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Artificial intelligence set to drive $19.9 trillion economic impact by 2030</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Artificial intelligence (AI) is set to play an increasingly significant role in the global economy over the coming decade. According to recent research from IDC’s report, "The Global Impact of Artificial Intelligence on the Economy and Jobs," AI is projected to contribute a staggering $19.9 trillion to the global economy by 2030, accounting for 3.5% of the global GDP that year. This surge is driven by the accelerated development and widespread integration of AI technologies across various sectors, which have led to substantial enterprise investments aimed at optimising operational costs and improving timelines.</w:t>
      </w:r>
      <w:r/>
    </w:p>
    <w:p>
      <w:r/>
      <w:r>
        <w:t>However, while the potential of AI is widely recognised, the complexity of developing an effective AI strategy presents significant challenges for many organizations. The deployment of AI demands a flexible and future-ready infrastructure that can adapt to evolving technological capabilities. This is particularly intricate given the presence of legacy technologies and divergent views on the optimal path forward. Organizations are therefore tasked with creating strategies that not only align with their business objectives but are also adaptable to new AI models and methodologies.</w:t>
      </w:r>
      <w:r/>
    </w:p>
    <w:p>
      <w:r/>
      <w:r>
        <w:t>One key aspect of AI deployment involves the use of large language models (LLMs), which require substantial resources and infrastructure to function optimally. To address this, companies are encouraged to adopt a flexible approach incorporating elements like cloud integration, containerization, and automation. A "bring your own large language model" (BYOL) approach, for instance, enables organizations to customize AI applications to address specific business problems by refining public AI models with private data. This method aligns solutions with unique business challenges while maintaining control over sensitive data.</w:t>
      </w:r>
      <w:r/>
    </w:p>
    <w:p>
      <w:r/>
      <w:r>
        <w:t>Cloud technologies play a vital role in facilitating AI strategies, providing flexible and scalable infrastructures that adapt to the dynamic nature of AI developments. Hybrid and multicloud environments allow businesses to transition workloads between on-premises systems and public clouds according to their evolving needs, supporting rapid model iteration and refinement. This flexibility is particularly beneficial in managing the growing data volumes and computational demands as AI initiatives expand.</w:t>
      </w:r>
      <w:r/>
    </w:p>
    <w:p>
      <w:r/>
      <w:r>
        <w:t>Despite these advancements, a recent report by MIT Technology Review Insights and data management company Snowflake highlights that a significant number of organizations struggle to fully capitalize on their AI investments. The study indicates that 78% of businesses face challenges in achieving tangible rewards from AI, mainly due to inadequate data management and governance issues.</w:t>
      </w:r>
      <w:r/>
    </w:p>
    <w:p>
      <w:r/>
      <w:r>
        <w:t>The top challenges identified include data governance and security concerns, which affect 59% of businesses, followed by data quality and timeliness at 53%, and the costs associated with AI resources at 48%. These issues underscore the necessity for companies to establish a robust data foundation as a critical component in leveraging AI capabilities effectively.</w:t>
      </w:r>
      <w:r/>
    </w:p>
    <w:p>
      <w:r/>
      <w:r>
        <w:t>Snowflake’s report emphasises the importance of modern cloud data platforms in overcoming these obstacles. By allowing companies to manage and access vast amounts of unstructured data more effectively, these platforms can build a stronger foundation for integrating AI into business operations. Baris Gultekin, Head of AI at Snowflake, notes that addressing data security and cost concerns is crucial for businesses to deliver on the potential benefits of AI.</w:t>
      </w:r>
      <w:r/>
    </w:p>
    <w:p>
      <w:r/>
      <w:r>
        <w:t>The role of automation in AI deployment cannot be overstated. It significantly alleviates the operational burden of managing AI workloads, particularly in multicloud environments, allowing businesses to deploy models faster and more efficiently. Automation reduces operational costs and enables IT teams to concentrate on strategic objectives, such as optimising AI models to drive business value.</w:t>
      </w:r>
      <w:r/>
    </w:p>
    <w:p>
      <w:r/>
      <w:r>
        <w:t>Moreover, the implementation of AI technologies must be done responsibly, with a strong focus on compliance, governance, and ethical considerations. As AI is integrated into sensitive areas like customer support and fraud detection, ensuring that AI-generated outputs are transparent and unbiased becomes increasingly important.</w:t>
      </w:r>
      <w:r/>
    </w:p>
    <w:p>
      <w:r/>
      <w:r>
        <w:t>In conclusion, while AI presents enormous opportunities for driving economic growth and business transformation, its successful implementation requires a strategic approach that balances technological capabilities with cultural and organizational readiness. A flexible cloud infrastructure, combined with automation and robust data governance, are key elements of a strategy that can adapt swiftly to technological advancements, ensuring that businesses can harness AI’s full potential responsibly and effectively.</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https://futurecio.tech/ai-will-contribute-19-9-trillion-to-the-global-economy-through-2030-idc-predicts/</w:t>
        </w:r>
      </w:hyperlink>
      <w:r>
        <w:t xml:space="preserve"> - Corroborates the projection that AI will contribute $19.9 trillion to the global economy by 2030 and drive 3.5% of global GDP.</w:t>
      </w:r>
      <w:r/>
    </w:p>
    <w:p>
      <w:pPr>
        <w:pStyle w:val="ListBullet"/>
        <w:spacing w:line="240" w:lineRule="auto"/>
        <w:ind w:left="720"/>
      </w:pPr>
      <w:r/>
      <w:hyperlink r:id="rId11">
        <w:r>
          <w:rPr>
            <w:color w:val="0000EE"/>
            <w:u w:val="single"/>
          </w:rPr>
          <w:t>https://www.channel-impact.com/idc-ai-to-contribute-nearly-20-trillion-to-global-economy-by-2030/</w:t>
        </w:r>
      </w:hyperlink>
      <w:r>
        <w:t xml:space="preserve"> - Supports the idea that AI will have a cumulative global economic impact of $19.9 trillion through 2030 and affect jobs across various industries.</w:t>
      </w:r>
      <w:r/>
    </w:p>
    <w:p>
      <w:pPr>
        <w:pStyle w:val="ListBullet"/>
        <w:spacing w:line="240" w:lineRule="auto"/>
        <w:ind w:left="720"/>
      </w:pPr>
      <w:r/>
      <w:hyperlink r:id="rId12">
        <w:r>
          <w:rPr>
            <w:color w:val="0000EE"/>
            <w:u w:val="single"/>
          </w:rPr>
          <w:t>https://www.computerworld.com/article/3526481/ai-to-create-better-products-and-services-add-19-9t-to-global-economy-idc.html</w:t>
        </w:r>
      </w:hyperlink>
      <w:r>
        <w:t xml:space="preserve"> - Confirms that business spending on AI will drive 3.5% of global GDP by 2030 and add $19.9 trillion to the world economy.</w:t>
      </w:r>
      <w:r/>
    </w:p>
    <w:p>
      <w:pPr>
        <w:pStyle w:val="ListBullet"/>
        <w:spacing w:line="240" w:lineRule="auto"/>
        <w:ind w:left="720"/>
      </w:pPr>
      <w:r/>
      <w:hyperlink r:id="rId13">
        <w:r>
          <w:rPr>
            <w:color w:val="0000EE"/>
            <w:u w:val="single"/>
          </w:rPr>
          <w:t>https://www.cdomagazine.tech/aiml/ai-to-contribute-199-trillion-to-global-economy-through-2030-idc-research</w:t>
        </w:r>
      </w:hyperlink>
      <w:r>
        <w:t xml:space="preserve"> - Reiterates the economic impact of AI, including the generation of $4.60 in the global economy for every new dollar spent on AI solutions and services.</w:t>
      </w:r>
      <w:r/>
    </w:p>
    <w:p>
      <w:pPr>
        <w:pStyle w:val="ListBullet"/>
        <w:spacing w:line="240" w:lineRule="auto"/>
        <w:ind w:left="720"/>
      </w:pPr>
      <w:r/>
      <w:hyperlink r:id="rId10">
        <w:r>
          <w:rPr>
            <w:color w:val="0000EE"/>
            <w:u w:val="single"/>
          </w:rPr>
          <w:t>https://futurecio.tech/ai-will-contribute-19-9-trillion-to-the-global-economy-through-2030-idc-predicts/</w:t>
        </w:r>
      </w:hyperlink>
      <w:r>
        <w:t xml:space="preserve"> - Highlights the accelerated development and widespread integration of AI technologies, leading to substantial enterprise investments.</w:t>
      </w:r>
      <w:r/>
    </w:p>
    <w:p>
      <w:pPr>
        <w:pStyle w:val="ListBullet"/>
        <w:spacing w:line="240" w:lineRule="auto"/>
        <w:ind w:left="720"/>
      </w:pPr>
      <w:r/>
      <w:hyperlink r:id="rId11">
        <w:r>
          <w:rPr>
            <w:color w:val="0000EE"/>
            <w:u w:val="single"/>
          </w:rPr>
          <w:t>https://www.channel-impact.com/idc-ai-to-contribute-nearly-20-trillion-to-global-economy-by-2030/</w:t>
        </w:r>
      </w:hyperlink>
      <w:r>
        <w:t xml:space="preserve"> - Discusses the impact of AI on various sectors and the emergence of new job roles such as AI Ethics Specialists and AI Prompt Engineers.</w:t>
      </w:r>
      <w:r/>
    </w:p>
    <w:p>
      <w:pPr>
        <w:pStyle w:val="ListBullet"/>
        <w:spacing w:line="240" w:lineRule="auto"/>
        <w:ind w:left="720"/>
      </w:pPr>
      <w:r/>
      <w:hyperlink r:id="rId12">
        <w:r>
          <w:rPr>
            <w:color w:val="0000EE"/>
            <w:u w:val="single"/>
          </w:rPr>
          <w:t>https://www.computerworld.com/article/3526481/ai-to-create-better-products-and-services-add-19-9t-to-global-economy-idc.html</w:t>
        </w:r>
      </w:hyperlink>
      <w:r>
        <w:t xml:space="preserve"> - Mentions the importance of cloud technologies and hybrid/multicloud environments in facilitating AI strategies and managing data volumes.</w:t>
      </w:r>
      <w:r/>
    </w:p>
    <w:p>
      <w:pPr>
        <w:pStyle w:val="ListBullet"/>
        <w:spacing w:line="240" w:lineRule="auto"/>
        <w:ind w:left="720"/>
      </w:pPr>
      <w:r/>
      <w:hyperlink r:id="rId13">
        <w:r>
          <w:rPr>
            <w:color w:val="0000EE"/>
            <w:u w:val="single"/>
          </w:rPr>
          <w:t>https://www.cdomagazine.tech/aiml/ai-to-contribute-199-trillion-to-global-economy-through-2030-idc-research</w:t>
        </w:r>
      </w:hyperlink>
      <w:r>
        <w:t xml:space="preserve"> - Explains the role of cloud integration and automation in optimizing AI deployments and addressing specific business challenges.</w:t>
      </w:r>
      <w:r/>
    </w:p>
    <w:p>
      <w:pPr>
        <w:pStyle w:val="ListBullet"/>
        <w:spacing w:line="240" w:lineRule="auto"/>
        <w:ind w:left="720"/>
      </w:pPr>
      <w:r/>
      <w:hyperlink r:id="rId11">
        <w:r>
          <w:rPr>
            <w:color w:val="0000EE"/>
            <w:u w:val="single"/>
          </w:rPr>
          <w:t>https://www.channel-impact.com/idc-ai-to-contribute-nearly-20-trillion-to-global-economy-by-2030/</w:t>
        </w:r>
      </w:hyperlink>
      <w:r>
        <w:t xml:space="preserve"> - Emphasizes the need for a robust data foundation and effective data management to leverage AI capabilities, highlighting challenges such as data governance and security.</w:t>
      </w:r>
      <w:r/>
    </w:p>
    <w:p>
      <w:pPr>
        <w:pStyle w:val="ListBullet"/>
        <w:spacing w:line="240" w:lineRule="auto"/>
        <w:ind w:left="720"/>
      </w:pPr>
      <w:r/>
      <w:hyperlink r:id="rId12">
        <w:r>
          <w:rPr>
            <w:color w:val="0000EE"/>
            <w:u w:val="single"/>
          </w:rPr>
          <w:t>https://www.computerworld.com/article/3526481/ai-to-create-better-products-and-services-add-19-9t-to-global-economy-idc.html</w:t>
        </w:r>
      </w:hyperlink>
      <w:r>
        <w:t xml:space="preserve"> - Underlines the importance of automation in managing AI workloads, reducing operational costs, and enabling IT teams to focus on strategic objectives.</w:t>
      </w:r>
      <w:r/>
    </w:p>
    <w:p>
      <w:pPr>
        <w:pStyle w:val="ListBullet"/>
        <w:spacing w:line="240" w:lineRule="auto"/>
        <w:ind w:left="720"/>
      </w:pPr>
      <w:r/>
      <w:hyperlink r:id="rId13">
        <w:r>
          <w:rPr>
            <w:color w:val="0000EE"/>
            <w:u w:val="single"/>
          </w:rPr>
          <w:t>https://www.cdomagazine.tech/aiml/ai-to-contribute-199-trillion-to-global-economy-through-2030-idc-research</w:t>
        </w:r>
      </w:hyperlink>
      <w:r>
        <w:t xml:space="preserve"> - Stresses the importance of responsible AI implementation, focusing on compliance, governance, and ethical considerations, especially in sensitive areas.</w:t>
      </w:r>
      <w:r/>
    </w:p>
    <w:p>
      <w:pPr>
        <w:pStyle w:val="ListBullet"/>
        <w:spacing w:line="240" w:lineRule="auto"/>
        <w:ind w:left="720"/>
      </w:pPr>
      <w:r/>
      <w:hyperlink r:id="rId14">
        <w:r>
          <w:rPr>
            <w:color w:val="0000EE"/>
            <w:u w:val="single"/>
          </w:rPr>
          <w:t>https://www.techradar.com/pro/how-flexibility-and-the-cloud-can-unlock-ais-true-business-potential</w:t>
        </w:r>
      </w:hyperlink>
      <w:r>
        <w:t xml:space="preserve"> - Please view link - unable to able to access data</w:t>
      </w:r>
      <w:r/>
    </w:p>
    <w:p>
      <w:pPr>
        <w:pStyle w:val="ListBullet"/>
        <w:spacing w:line="240" w:lineRule="auto"/>
        <w:ind w:left="720"/>
      </w:pPr>
      <w:r/>
      <w:hyperlink r:id="rId15">
        <w:r>
          <w:rPr>
            <w:color w:val="0000EE"/>
            <w:u w:val="single"/>
          </w:rPr>
          <w:t>https://www.techradar.com/pro/businesses-are-struggling-to-harness-the-full-power-of-ai</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futurecio.tech/ai-will-contribute-19-9-trillion-to-the-global-economy-through-2030-idc-predicts/" TargetMode="External"/><Relationship Id="rId11" Type="http://schemas.openxmlformats.org/officeDocument/2006/relationships/hyperlink" Target="https://www.channel-impact.com/idc-ai-to-contribute-nearly-20-trillion-to-global-economy-by-2030/" TargetMode="External"/><Relationship Id="rId12" Type="http://schemas.openxmlformats.org/officeDocument/2006/relationships/hyperlink" Target="https://www.computerworld.com/article/3526481/ai-to-create-better-products-and-services-add-19-9t-to-global-economy-idc.html" TargetMode="External"/><Relationship Id="rId13" Type="http://schemas.openxmlformats.org/officeDocument/2006/relationships/hyperlink" Target="https://www.cdomagazine.tech/aiml/ai-to-contribute-199-trillion-to-global-economy-through-2030-idc-research" TargetMode="External"/><Relationship Id="rId14" Type="http://schemas.openxmlformats.org/officeDocument/2006/relationships/hyperlink" Target="https://www.techradar.com/pro/how-flexibility-and-the-cloud-can-unlock-ais-true-business-potential" TargetMode="External"/><Relationship Id="rId15" Type="http://schemas.openxmlformats.org/officeDocument/2006/relationships/hyperlink" Target="https://www.techradar.com/pro/businesses-are-struggling-to-harness-the-full-power-of-a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