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Machine learning market set for explosive growth by 2033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machine learning market is experiencing significant growth, projected to reach a valuation of approximately USD 38.21 billion by the end of 2023. The market's growth trajectory is forecasted to continue at a remarkable compound annual growth rate (CAGR) of 35.87% through 2033. This acceleration is largely attributed to advancements in computing power, allowing for the creation of sophisticated machine learning models that enhance data processing accuracy and efficiency across various industries.</w:t>
      </w:r>
      <w:r/>
    </w:p>
    <w:p>
      <w:r/>
      <w:r>
        <w:t>As businesses increasingly adopt machine learning technologies for automation, predictive analytics, and personalised customer experiences, the demand for these capabilities has surged. Key sectors driving this demand include healthcare, automotive, finance, and retail. In healthcare, for instance, machine learning is enabling breakthroughs in diagnostics, drug discovery, and patient care, further fuelling its adoption. However, the landscape is not without challenges. Data privacy and security concerns remain salient, especially in industries such as finance and healthcare, where sensitive information is prevalent. These issues are fostering cautious attitudes towards the implementation of machine learning solutions in some quarters.</w:t>
      </w:r>
      <w:r/>
    </w:p>
    <w:p>
      <w:r/>
      <w:r>
        <w:t>The competitive landscape of the machine learning ecosystem includes notable global players such as Microsoft Corporation, IBM, SAP, Google, and Amazon. These companies are making substantial investments in research and development to innovate and enhance their machine learning offerings. For instance, Google Cloud and Amazon Web Services (AWS) provide a range of machine learning tools that cater to both developers and large enterprises. Furthermore, firms like Baidu are making considerable progress in applying machine learning for various applications such as natural language processing and autonomous driving, particularly in the Asian market.</w:t>
      </w:r>
      <w:r/>
    </w:p>
    <w:p>
      <w:r/>
      <w:r>
        <w:t xml:space="preserve">Data analytics firms in the United Kingdom exemplify the growing trend of integrating advanced analytics services powered by AI and machine learning. These companies are providing tailored solutions to businesses seeking to leverage their data for better decision-making and optimised operations. </w:t>
      </w:r>
      <w:r/>
    </w:p>
    <w:p>
      <w:r/>
      <w:r>
        <w:t>Among the leading data analytics companies in the UK is Appinventiv, which transforms raw data into actionable insights through AI and machine learning technologies. The firm serves a wide array of industries, including telecommunications and healthcare, while also partnering with well-known brands like KFC.</w:t>
      </w:r>
      <w:r/>
    </w:p>
    <w:p>
      <w:r/>
      <w:r>
        <w:t>PricewaterhouseCoopers (PwC) utilises advanced data analytics to enhance business strategies, turning complex data into actionable intelligence. Their services include cloud analytics solutions, enabling organisations to access real-time data without substantial investments in on-premise systems.</w:t>
      </w:r>
      <w:r/>
    </w:p>
    <w:p>
      <w:r/>
      <w:r>
        <w:t>Oracle stands out as a key player by providing tools that harness cloud technology and machine learning for efficient data analysis. Their solutions are employed across sectors including financial services and healthcare, helping clients improve operational performance.</w:t>
      </w:r>
      <w:r/>
    </w:p>
    <w:p>
      <w:r/>
      <w:r>
        <w:t>Gartner, while not a tool-builder, offers consultancy services that aid companies in navigating the complexities of data management. Their research informs clients on best practices and provides insights into the analytics vendor landscape.</w:t>
      </w:r>
      <w:r/>
    </w:p>
    <w:p>
      <w:r/>
      <w:r>
        <w:t>Amazon's extensive data analytics solutions, particularly through AWS, support UK businesses in optimising their operations, while Wipro and Tata Consultancy Services (TCS) leverage big data and AI to address various challenges in banking, healthcare, and public sectors.</w:t>
      </w:r>
      <w:r/>
    </w:p>
    <w:p>
      <w:r/>
      <w:r>
        <w:t>Accenture and Capgemini are further examples of firms providing comprehensive data analytics services across multiple industries, using advanced machine learning and cloud capabilities to drive business efficiency and innovation.</w:t>
      </w:r>
      <w:r/>
    </w:p>
    <w:p>
      <w:r/>
      <w:r>
        <w:t>As the machine learning technology continues to mature, businesses are expected to reap significant benefits, driving further growth in the sector. The market dynamics are shifting steadily towards deeper integration of AI-driven analytics, paving the way for enhanced business decision-making processes that can adapt to the evolving data landscape.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https://www.itransition.com/machine-learning/statistics</w:t>
        </w:r>
      </w:hyperlink>
      <w:r>
        <w:t xml:space="preserve"> - Corroborates the growth trajectory of the machine learning market, including its projected valuation and CAGR, as well as its application in various industries like healthcare, automotive, finance, and retail.</w:t>
      </w:r>
      <w:r/>
    </w:p>
    <w:p>
      <w:pPr>
        <w:pStyle w:val="ListBullet"/>
        <w:spacing w:line="240" w:lineRule="auto"/>
        <w:ind w:left="720"/>
      </w:pPr>
      <w:r/>
      <w:hyperlink r:id="rId11">
        <w:r>
          <w:rPr>
            <w:color w:val="0000EE"/>
            <w:u w:val="single"/>
          </w:rPr>
          <w:t>https://www.nextmsc.com/report/machine-learning-market</w:t>
        </w:r>
      </w:hyperlink>
      <w:r>
        <w:t xml:space="preserve"> - Supports the forecasted growth of the machine learning market, including its valuation and CAGR, and highlights key drivers such as advancements in computing power and adoption across various industries.</w:t>
      </w:r>
      <w:r/>
    </w:p>
    <w:p>
      <w:pPr>
        <w:pStyle w:val="ListBullet"/>
        <w:spacing w:line="240" w:lineRule="auto"/>
        <w:ind w:left="720"/>
      </w:pPr>
      <w:r/>
      <w:hyperlink r:id="rId12">
        <w:r>
          <w:rPr>
            <w:color w:val="0000EE"/>
            <w:u w:val="single"/>
          </w:rPr>
          <w:t>https://www.grandviewresearch.com/industry-analysis/machine-learning-market</w:t>
        </w:r>
      </w:hyperlink>
      <w:r>
        <w:t xml:space="preserve"> - Provides details on the machine learning market size, growth rate, and key sectors driving demand, including healthcare, automotive, finance, and retail, as well as the challenges related to data privacy and security.</w:t>
      </w:r>
      <w:r/>
    </w:p>
    <w:p>
      <w:pPr>
        <w:pStyle w:val="ListBullet"/>
        <w:spacing w:line="240" w:lineRule="auto"/>
        <w:ind w:left="720"/>
      </w:pPr>
      <w:r/>
      <w:hyperlink r:id="rId13">
        <w:r>
          <w:rPr>
            <w:color w:val="0000EE"/>
            <w:u w:val="single"/>
          </w:rPr>
          <w:t>https://www.precedenceresearch.com/machine-learning-market</w:t>
        </w:r>
      </w:hyperlink>
      <w:r>
        <w:t xml:space="preserve"> - Corroborates the significant growth of the machine learning market, its projected valuation by 2034, and the role of key sectors such as healthcare and retail in driving this growth.</w:t>
      </w:r>
      <w:r/>
    </w:p>
    <w:p>
      <w:pPr>
        <w:pStyle w:val="ListBullet"/>
        <w:spacing w:line="240" w:lineRule="auto"/>
        <w:ind w:left="720"/>
      </w:pPr>
      <w:r/>
      <w:hyperlink r:id="rId12">
        <w:r>
          <w:rPr>
            <w:color w:val="0000EE"/>
            <w:u w:val="single"/>
          </w:rPr>
          <w:t>https://www.grandviewresearch.com/industry-analysis/machine-learning-market</w:t>
        </w:r>
      </w:hyperlink>
      <w:r>
        <w:t xml:space="preserve"> - Highlights the competitive landscape of the machine learning ecosystem, including notable global players like Microsoft, IBM, SAP, Google, and Amazon, and their investments in research and development.</w:t>
      </w:r>
      <w:r/>
    </w:p>
    <w:p>
      <w:pPr>
        <w:pStyle w:val="ListBullet"/>
        <w:spacing w:line="240" w:lineRule="auto"/>
        <w:ind w:left="720"/>
      </w:pPr>
      <w:r/>
      <w:hyperlink r:id="rId11">
        <w:r>
          <w:rPr>
            <w:color w:val="0000EE"/>
            <w:u w:val="single"/>
          </w:rPr>
          <w:t>https://www.nextmsc.com/report/machine-learning-market</w:t>
        </w:r>
      </w:hyperlink>
      <w:r>
        <w:t xml:space="preserve"> - Supports the role of companies like Google Cloud and Amazon Web Services (AWS) in providing machine learning tools for developers and large enterprises.</w:t>
      </w:r>
      <w:r/>
    </w:p>
    <w:p>
      <w:pPr>
        <w:pStyle w:val="ListBullet"/>
        <w:spacing w:line="240" w:lineRule="auto"/>
        <w:ind w:left="720"/>
      </w:pPr>
      <w:r/>
      <w:hyperlink r:id="rId10">
        <w:r>
          <w:rPr>
            <w:color w:val="0000EE"/>
            <w:u w:val="single"/>
          </w:rPr>
          <w:t>https://www.itransition.com/machine-learning/statistics</w:t>
        </w:r>
      </w:hyperlink>
      <w:r>
        <w:t xml:space="preserve"> - Provides examples of firms like Baidu making progress in applying machine learning for various applications such as natural language processing and autonomous driving.</w:t>
      </w:r>
      <w:r/>
    </w:p>
    <w:p>
      <w:pPr>
        <w:pStyle w:val="ListBullet"/>
        <w:spacing w:line="240" w:lineRule="auto"/>
        <w:ind w:left="720"/>
      </w:pPr>
      <w:r/>
      <w:hyperlink r:id="rId12">
        <w:r>
          <w:rPr>
            <w:color w:val="0000EE"/>
            <w:u w:val="single"/>
          </w:rPr>
          <w:t>https://www.grandviewresearch.com/industry-analysis/machine-learning-market</w:t>
        </w:r>
      </w:hyperlink>
      <w:r>
        <w:t xml:space="preserve"> - Corroborates the integration of advanced analytics services powered by AI and machine learning in various industries, including telecommunications and healthcare, by companies in the UK.</w:t>
      </w:r>
      <w:r/>
    </w:p>
    <w:p>
      <w:pPr>
        <w:pStyle w:val="ListBullet"/>
        <w:spacing w:line="240" w:lineRule="auto"/>
        <w:ind w:left="720"/>
      </w:pPr>
      <w:r/>
      <w:hyperlink r:id="rId11">
        <w:r>
          <w:rPr>
            <w:color w:val="0000EE"/>
            <w:u w:val="single"/>
          </w:rPr>
          <w:t>https://www.nextmsc.com/report/machine-learning-market</w:t>
        </w:r>
      </w:hyperlink>
      <w:r>
        <w:t xml:space="preserve"> - Supports the role of companies like Oracle in providing tools that harness cloud technology and machine learning for efficient data analysis across sectors including financial services and healthcare.</w:t>
      </w:r>
      <w:r/>
    </w:p>
    <w:p>
      <w:pPr>
        <w:pStyle w:val="ListBullet"/>
        <w:spacing w:line="240" w:lineRule="auto"/>
        <w:ind w:left="720"/>
      </w:pPr>
      <w:r/>
      <w:hyperlink r:id="rId13">
        <w:r>
          <w:rPr>
            <w:color w:val="0000EE"/>
            <w:u w:val="single"/>
          </w:rPr>
          <w:t>https://www.precedenceresearch.com/machine-learning-market</w:t>
        </w:r>
      </w:hyperlink>
      <w:r>
        <w:t xml:space="preserve"> - Highlights the services of companies like Accenture and Capgemini in providing comprehensive data analytics services using advanced machine learning and cloud capabilities to drive business efficiency and innovation.</w:t>
      </w:r>
      <w:r/>
    </w:p>
    <w:p>
      <w:pPr>
        <w:pStyle w:val="ListBullet"/>
        <w:spacing w:line="240" w:lineRule="auto"/>
        <w:ind w:left="720"/>
      </w:pPr>
      <w:r/>
      <w:hyperlink r:id="rId10">
        <w:r>
          <w:rPr>
            <w:color w:val="0000EE"/>
            <w:u w:val="single"/>
          </w:rPr>
          <w:t>https://www.itransition.com/machine-learning/statistics</w:t>
        </w:r>
      </w:hyperlink>
      <w:r>
        <w:t xml:space="preserve"> - Corroborates the shifting market dynamics towards deeper integration of AI-driven analytics, enhancing business decision-making processes and adapting to the evolving data landscape.</w:t>
      </w:r>
      <w:r/>
    </w:p>
    <w:p>
      <w:pPr>
        <w:pStyle w:val="ListBullet"/>
        <w:spacing w:line="240" w:lineRule="auto"/>
        <w:ind w:left="720"/>
      </w:pPr>
      <w:r/>
      <w:hyperlink r:id="rId14">
        <w:r>
          <w:rPr>
            <w:color w:val="0000EE"/>
            <w:u w:val="single"/>
          </w:rPr>
          <w:t>https://news.google.com/rss/articles/CBMinAFBVV95cUxONEthOWZLdFR4WUpLU05Gd2V1NS1LQS02NFJ0ZEFLVWltOEQzTEE4dXNTREJleTdpTF9HQkZWRVJuZElILWJocGhpVENiS2FudndrdEhHOXFvSk9wUGwwOXlSRWdHY195ZGlxdHgxNnRRNnFFZWVlSnFLVXdOWmFiUEY5ampfR1QxWHlvYzktN0MtUlBQYmM0bGNvYTU?oc=5&amp;hl=en-US&amp;gl=US&amp;ceid=US:en</w:t>
        </w:r>
      </w:hyperlink>
      <w:r>
        <w:t xml:space="preserve"> - Please view link - unable to able to access data</w:t>
      </w:r>
      <w:r/>
    </w:p>
    <w:p>
      <w:pPr>
        <w:pStyle w:val="ListBullet"/>
        <w:spacing w:line="240" w:lineRule="auto"/>
        <w:ind w:left="720"/>
      </w:pPr>
      <w:r/>
      <w:hyperlink r:id="rId15">
        <w:r>
          <w:rPr>
            <w:color w:val="0000EE"/>
            <w:u w:val="single"/>
          </w:rPr>
          <w:t>https://www.londondaily.news/top-10-data-analytics-companies-in-the-london/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ransition.com/machine-learning/statistics" TargetMode="External"/><Relationship Id="rId11" Type="http://schemas.openxmlformats.org/officeDocument/2006/relationships/hyperlink" Target="https://www.nextmsc.com/report/machine-learning-market" TargetMode="External"/><Relationship Id="rId12" Type="http://schemas.openxmlformats.org/officeDocument/2006/relationships/hyperlink" Target="https://www.grandviewresearch.com/industry-analysis/machine-learning-market" TargetMode="External"/><Relationship Id="rId13" Type="http://schemas.openxmlformats.org/officeDocument/2006/relationships/hyperlink" Target="https://www.precedenceresearch.com/machine-learning-market" TargetMode="External"/><Relationship Id="rId14" Type="http://schemas.openxmlformats.org/officeDocument/2006/relationships/hyperlink" Target="https://news.google.com/rss/articles/CBMinAFBVV95cUxONEthOWZLdFR4WUpLU05Gd2V1NS1LQS02NFJ0ZEFLVWltOEQzTEE4dXNTREJleTdpTF9HQkZWRVJuZElILWJocGhpVENiS2FudndrdEhHOXFvSk9wUGwwOXlSRWdHY195ZGlxdHgxNnRRNnFFZWVlSnFLVXdOWmFiUEY5ampfR1QxWHlvYzktN0MtUlBQYmM0bGNvYTU?oc=5&amp;hl=en-US&amp;gl=US&amp;ceid=US:en" TargetMode="External"/><Relationship Id="rId15" Type="http://schemas.openxmlformats.org/officeDocument/2006/relationships/hyperlink" Target="https://www.londondaily.news/top-10-data-analytics-companies-in-the-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