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PropiChain revolutionises real estate investment with token presale launch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PropiChain, a nascent platform poised to transform the real estate landscape through innovative technology, has launched its token presale, which is currently experiencing a surge in investor interest. The presale is notably appealing due to several features, including an anticipated return on investment (ROI) exceeding 800%, discounts on property purchases, and governance rights for token holders. </w:t>
      </w:r>
    </w:p>
    <w:p>
      <w:r>
        <w:t>The platform seeks to democratise real estate investment by enabling fractional ownership of tokenised real-world assets (RWAs), particularly in real estate, a sector valued at over $300 trillion. Traditional real estate investment often entails high barriers, such as substantial capital requirements and centralised control, limiting opportunities primarily to affluent individuals. PropiChain is tackling these issues by allowing investments with as little as $1,000, thereby enhancing accessibility and liquidity for a broader array of potential investors.</w:t>
      </w:r>
    </w:p>
    <w:p>
      <w:r>
        <w:t>PropiChain differentiates itself by harnessing cutting-edge technologies, including blockchain, artificial intelligence (AI), smart contracts, and the Metaverse. The platform’s decentralised "Title Contract" ledger enhances transaction security and transparency, addressing risks linked with traditional real estate processes, such as fraud. For potential buyers, PropiChain’s integration of 3D virtual technology permits property tours from any global location, significantly reducing logistical costs associated with physical visits.</w:t>
      </w:r>
    </w:p>
    <w:p>
      <w:r>
        <w:t>Automating real estate processes is a core feature of PropiChain, achieved through smart contracts that facilitate leasing agreements and payment collections based on predefined conditions, thereby eliminating the need for intermediaries. The platform has also been subjected to a comprehensive security audit by BlockAudit, confirming the absence of vulnerabilities within its systems, further instilling confidence among early investors.</w:t>
      </w:r>
    </w:p>
    <w:p>
      <w:r>
        <w:t>In addition to these features, the platform offers AI-powered chatbots and virtual assistants providing round-the-clock support, while predictive market analytics deliver insights on future investment trends. Automated Valuation Models (AVMs) further aid users by delivering real-time, accurate assessments of property values, enhancing decision-making capabilities in real estate transactions.</w:t>
      </w:r>
    </w:p>
    <w:p>
      <w:r>
        <w:t>The native token of PropiChain, termed PCHAIN, serves as the backbone of the platform, facilitating the tokenisation of RWAs and offering various advantages to its holders. Early-presale participants are entitled to benefits such as property discounts, zero transaction fees, governance participation, and the potential to enjoy up to 225% annual percentage yield (APY) from their holdings. With the token currently priced at $0.004 during its initial presale phase, forecasts predict its price could rise significantly as the presale progresses through multiple stages to a final listing at $0.032.</w:t>
      </w:r>
    </w:p>
    <w:p>
      <w:r>
        <w:t>The recent addition of PropiChain to CoinMarketCap marks a significant validation for the project, suggesting a positive trajectory that may lead to listings on more prominent exchanges like Uniswap. With such prospects, proponents of the platform suggest that the ongoing token presale offers a timely opportunity for investors aiming to tap into the lucrative real estate sector via fractional ownership models.</w:t>
      </w:r>
    </w:p>
    <w:p>
      <w:r>
        <w:t>Investors interested in joining the PropiChain presale can do so by visiting the official website, where they can register with their email or connect their crypto wallet to follow the provided instructions for participation. With its ambitious vision, PropiChain is set to redefine how real estate investment is approached in the digital age, leveraging advanced technologies to foster inclusivity and innovation within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https://bitcoinist.com/best-crypto-presale-of-2024-this-is-why-propichains-rwa-and-ai-features-stand-out/</w:t>
        </w:r>
      </w:hyperlink>
      <w:r>
        <w:t xml:space="preserve"> - Corroborates PropiChain's token presale, its unique features such as real estate tokenization, AI-driven analytics, and blockchain integration, and the anticipated ROI exceeding 800%.</w:t>
      </w:r>
    </w:p>
    <w:p>
      <w:pPr>
        <w:pStyle w:val="ListBullet"/>
      </w:pPr>
      <w:hyperlink r:id="rId12">
        <w:r>
          <w:rPr>
            <w:u w:val="single"/>
            <w:color w:val="0000FF"/>
            <w:rStyle w:val="Hyperlink"/>
          </w:rPr>
          <w:t>https://bitcoinist.com/propichains-token-presale-sees-massive-inflows-due-to-innovative-ai-and-metaverse-integration/</w:t>
        </w:r>
      </w:hyperlink>
      <w:r>
        <w:t xml:space="preserve"> - Supports the platform's use of AI, Metaverse, and blockchain to democratize real estate investment, and the benefits of fractional ownership and discounted prices for early investors.</w:t>
      </w:r>
    </w:p>
    <w:p>
      <w:pPr>
        <w:pStyle w:val="ListBullet"/>
      </w:pPr>
      <w:hyperlink r:id="rId13">
        <w:r>
          <w:rPr>
            <w:u w:val="single"/>
            <w:color w:val="0000FF"/>
            <w:rStyle w:val="Hyperlink"/>
          </w:rPr>
          <w:t>https://en.cryptonomist.ch/2024/11/07/propichain-token-presale-receives-massive-boost-following-launch-coinmarketcap/</w:t>
        </w:r>
      </w:hyperlink>
      <w:r>
        <w:t xml:space="preserve"> - Confirms the listing on CoinMarketCap, the security audit by BlockAudit, and the use of AI and Metaverse to simplify and secure real estate transactions.</w:t>
      </w:r>
    </w:p>
    <w:p>
      <w:pPr>
        <w:pStyle w:val="ListBullet"/>
      </w:pPr>
      <w:hyperlink r:id="rId14">
        <w:r>
          <w:rPr>
            <w:u w:val="single"/>
            <w:color w:val="0000FF"/>
            <w:rStyle w:val="Hyperlink"/>
          </w:rPr>
          <w:t>https://techbullion.com/propichains-token-presale-to-create-more-millionaires-than-shiba-inu-in-2025-heres-why/</w:t>
        </w:r>
      </w:hyperlink>
      <w:r>
        <w:t xml:space="preserve"> - Details the tokenomics, rewards, and security features of PropiChain, including the monthly returns for token holders and the platform's sustainability and growth potential.</w:t>
      </w:r>
    </w:p>
    <w:p>
      <w:pPr>
        <w:pStyle w:val="ListBullet"/>
      </w:pPr>
      <w:hyperlink r:id="rId15">
        <w:r>
          <w:rPr>
            <w:u w:val="single"/>
            <w:color w:val="0000FF"/>
            <w:rStyle w:val="Hyperlink"/>
          </w:rPr>
          <w:t>https://zycrypto.com/propichain-sets-eye-on-a-10000x-run-as-it-looks-to-revolutionize-the-real-estate-sector/</w:t>
        </w:r>
      </w:hyperlink>
      <w:r>
        <w:t xml:space="preserve"> - Explains the platform's use of NFT-based property tokenization, AI tools for market analysis and automated transactions, and the Metaverse for virtual property tours.</w:t>
      </w:r>
    </w:p>
    <w:p>
      <w:pPr>
        <w:pStyle w:val="ListBullet"/>
      </w:pPr>
      <w:hyperlink r:id="rId11">
        <w:r>
          <w:rPr>
            <w:u w:val="single"/>
            <w:color w:val="0000FF"/>
            <w:rStyle w:val="Hyperlink"/>
          </w:rPr>
          <w:t>https://bitcoinist.com/best-crypto-presale-of-2024-this-is-why-propichains-rwa-and-ai-features-stand-out/</w:t>
        </w:r>
      </w:hyperlink>
      <w:r>
        <w:t xml:space="preserve"> - Describes how PropiChain addresses traditional real estate barriers by enabling investments with as little as $1,000 and enhancing accessibility and liquidity.</w:t>
      </w:r>
    </w:p>
    <w:p>
      <w:pPr>
        <w:pStyle w:val="ListBullet"/>
      </w:pPr>
      <w:hyperlink r:id="rId12">
        <w:r>
          <w:rPr>
            <w:u w:val="single"/>
            <w:color w:val="0000FF"/>
            <w:rStyle w:val="Hyperlink"/>
          </w:rPr>
          <w:t>https://bitcoinist.com/propichains-token-presale-sees-massive-inflows-due-to-innovative-ai-and-metaverse-integration/</w:t>
        </w:r>
      </w:hyperlink>
      <w:r>
        <w:t xml:space="preserve"> - Highlights the platform's decentralized 'Title Contract' ledger for transaction security and transparency, and the elimination of intermediaries through smart contracts.</w:t>
      </w:r>
    </w:p>
    <w:p>
      <w:pPr>
        <w:pStyle w:val="ListBullet"/>
      </w:pPr>
      <w:hyperlink r:id="rId13">
        <w:r>
          <w:rPr>
            <w:u w:val="single"/>
            <w:color w:val="0000FF"/>
            <w:rStyle w:val="Hyperlink"/>
          </w:rPr>
          <w:t>https://en.cryptonomist.ch/2024/11/07/propichain-token-presale-receives-massive-boost-following-launch-coinmarketcap/</w:t>
        </w:r>
      </w:hyperlink>
      <w:r>
        <w:t xml:space="preserve"> - Mentions the AI-powered chatbots and virtual assistants, predictive market analytics, and Automated Valuation Models (AVMs) for real-time property assessments.</w:t>
      </w:r>
    </w:p>
    <w:p>
      <w:pPr>
        <w:pStyle w:val="ListBullet"/>
      </w:pPr>
      <w:hyperlink r:id="rId14">
        <w:r>
          <w:rPr>
            <w:u w:val="single"/>
            <w:color w:val="0000FF"/>
            <w:rStyle w:val="Hyperlink"/>
          </w:rPr>
          <w:t>https://techbullion.com/propichains-token-presale-to-create-more-millionaires-than-shiba-inu-in-2025-heres-why/</w:t>
        </w:r>
      </w:hyperlink>
      <w:r>
        <w:t xml:space="preserve"> - Details the benefits for early-presale participants, including property discounts, zero transaction fees, governance participation, and potential APY returns.</w:t>
      </w:r>
    </w:p>
    <w:p>
      <w:pPr>
        <w:pStyle w:val="ListBullet"/>
      </w:pPr>
      <w:hyperlink r:id="rId15">
        <w:r>
          <w:rPr>
            <w:u w:val="single"/>
            <w:color w:val="0000FF"/>
            <w:rStyle w:val="Hyperlink"/>
          </w:rPr>
          <w:t>https://zycrypto.com/propichain-sets-eye-on-a-10000x-run-as-it-looks-to-revolutionize-the-real-estate-sector/</w:t>
        </w:r>
      </w:hyperlink>
      <w:r>
        <w:t xml:space="preserve"> - Corroborates the current token price of $0.004 and the forecasted price increase as the presale progresses, along with the validation from CoinMarketCap listing.</w:t>
      </w:r>
    </w:p>
    <w:p>
      <w:pPr>
        <w:pStyle w:val="ListBullet"/>
      </w:pPr>
      <w:hyperlink r:id="rId13">
        <w:r>
          <w:rPr>
            <w:u w:val="single"/>
            <w:color w:val="0000FF"/>
            <w:rStyle w:val="Hyperlink"/>
          </w:rPr>
          <w:t>https://en.cryptonomist.ch/2024/11/07/propichain-token-presale-receives-massive-boost-following-launch-coinmarketcap/</w:t>
        </w:r>
      </w:hyperlink>
      <w:r>
        <w:t xml:space="preserve"> - Provides information on how investors can join the PropiChain presale by visiting the official website and following the instructions for participation.</w:t>
      </w:r>
    </w:p>
    <w:p>
      <w:pPr>
        <w:pStyle w:val="ListBullet"/>
      </w:pPr>
      <w:hyperlink r:id="rId16">
        <w:r>
          <w:rPr>
            <w:u w:val="single"/>
            <w:color w:val="0000FF"/>
            <w:rStyle w:val="Hyperlink"/>
          </w:rPr>
          <w:t>https://news.google.com/rss/articles/CBMizAFBVV95cUxPWHpmT2ZrUXVFQ01NVGEyTlFzU043ZDVUTUtieWxnN2lMbHFmQnlCRWt2NTIwSW1FdHp1UXlBY2k1b3RwUUt6NDdPdHVDMnVfWUJfQTZpd0s0cHRIbFZfdU1uV0ZmR2ZVMVdaYzNkUERGRWZHaXVjd1NjZUtGSDFtbVFOT0xCVm5BdXQ5dnBZQ3ZfQTQycHJRYlpUMW51QmJ0YkVuV005c3lsell5aVZmcG81dl91X1JxUUl6eF9OVWNaekxOV1pnelFocFk?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itcoinist.com/best-crypto-presale-of-2024-this-is-why-propichains-rwa-and-ai-features-stand-out/" TargetMode="External"/><Relationship Id="rId12" Type="http://schemas.openxmlformats.org/officeDocument/2006/relationships/hyperlink" Target="https://bitcoinist.com/propichains-token-presale-sees-massive-inflows-due-to-innovative-ai-and-metaverse-integration/" TargetMode="External"/><Relationship Id="rId13" Type="http://schemas.openxmlformats.org/officeDocument/2006/relationships/hyperlink" Target="https://en.cryptonomist.ch/2024/11/07/propichain-token-presale-receives-massive-boost-following-launch-coinmarketcap/" TargetMode="External"/><Relationship Id="rId14" Type="http://schemas.openxmlformats.org/officeDocument/2006/relationships/hyperlink" Target="https://techbullion.com/propichains-token-presale-to-create-more-millionaires-than-shiba-inu-in-2025-heres-why/" TargetMode="External"/><Relationship Id="rId15" Type="http://schemas.openxmlformats.org/officeDocument/2006/relationships/hyperlink" Target="https://zycrypto.com/propichain-sets-eye-on-a-10000x-run-as-it-looks-to-revolutionize-the-real-estate-sector/" TargetMode="External"/><Relationship Id="rId16" Type="http://schemas.openxmlformats.org/officeDocument/2006/relationships/hyperlink" Target="https://news.google.com/rss/articles/CBMizAFBVV95cUxPWHpmT2ZrUXVFQ01NVGEyTlFzU043ZDVUTUtieWxnN2lMbHFmQnlCRWt2NTIwSW1FdHp1UXlBY2k1b3RwUUt6NDdPdHVDMnVfWUJfQTZpd0s0cHRIbFZfdU1uV0ZmR2ZVMVdaYzNkUERGRWZHaXVjd1NjZUtGSDFtbVFOT0xCVm5BdXQ5dnBZQ3ZfQTQycHJRYlpUMW51QmJ0YkVuV005c3lsell5aVZmcG81dl91X1JxUUl6eF9OVWNaekxOV1pnelFocFk?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