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AI and automation in human resources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increasingly embrace the integration of artificial intelligence (AI) and automation into their operations, a range of industries are witnessing significant shifts in workflow, employee engagement, and strategic planning. This transformation is largely driven by a need for process improvements and enhanced productivity, which AI tools facilitate by streamlining operations and optimising resource allocation.</w:t>
      </w:r>
      <w:r/>
    </w:p>
    <w:p>
      <w:r/>
      <w:r>
        <w:t>In the realm of human resources (HR), companies are prioritising upskilling and reskilling initiatives to ensure their workforce remains competitive within an evolving technological landscape. The implementation of comprehensive training programmes is becoming a fundamental aspect of business strategy. As technological advancements such as AI and machine learning continue to reshape job requirements, organisations are encountering skills shortages, particularly in fields like data analysis and cybersecurity. This has prompted companies to invest in continuous learning opportunities, enabling employees to adapt to the rapid pace of change.</w:t>
      </w:r>
      <w:r/>
    </w:p>
    <w:p>
      <w:r/>
      <w:r>
        <w:t>A notable trend within HR is the shift in perspective towards viewing employees as internal customers. Firms are adopting customer-centric strategies to improve employee engagement, satisfaction, and loyalty. This approach includes utilising technology to create personalised employee experiences—much like the curated journeys businesses offer their customers. Organisations are increasingly focusing on providing tailored onboarding processes, ongoing feedback mechanisms, and individualized development plans, thereby fostering a culture of continuous improvement and employee satisfaction.</w:t>
      </w:r>
      <w:r/>
    </w:p>
    <w:p>
      <w:r/>
      <w:r>
        <w:t>The balance between human labour and AI capabilities is also a critical consideration for HR departments. As automation technologies move into roles traditionally held by humans, HR must identify where human input remains indispensable. The promotion of human-AI collaboration is becoming increasingly important. While AI excels in data-driven tasks and pattern recognition, uniquely human attributes such as empathy and creativity play a vital role in delivering value to organisations, especially in customer interactions and complex problem-solving scenarios. This dual approach is likely to affect job satisfaction and retention, making it a pivotal aspect of workforce management.</w:t>
      </w:r>
      <w:r/>
    </w:p>
    <w:p>
      <w:r/>
      <w:r>
        <w:t>In response to the increasing pace of change and the complexity of modern business, the establishment of transformation offices has emerged as a key organisational feature. These offices are designed to oversee large-scale strategic initiatives, driving innovation and facilitating necessary adaptations in response to evolving market demands. Their role extends beyond the mere implementation of new technologies; they are charged with reshaping business models and organisational culture, ensuring a cohesive approach to transformation that aligns with overall business objectives.</w:t>
      </w:r>
      <w:r/>
    </w:p>
    <w:p>
      <w:r/>
      <w:r>
        <w:t>Navigating the regulatory landscape presents another challenge for businesses as they prepare for changes influenced by economic policies. Deregulation in certain jurisdictions may offer operational flexibility, allowing businesses to invest in growth, while also raising employee expectations regarding wages and job security. Conversely, stricter regulations in other regions could complicate compliance and highlight disparities in local talent availability. This regulatory flux necessitates innovative hiring and training approaches, particularly in sectors facing acute talent shortages.</w:t>
      </w:r>
      <w:r/>
    </w:p>
    <w:p>
      <w:r/>
      <w:r>
        <w:t>Moreover, the concept of the gig economy is evolving, potentially revolutionising how corporate roles are structured. Companies are gradually moving towards engaging professionals on a project basis rather than offering full-time positions. This trend, fuelled by the rise of AI-driven talent marketplaces, enables firms to rapidly scale their workforce based on project demands while allowing professionals the flexibility to work with multiple employers. As this model gains traction, it may fundamentally alter HR practices and workforce planning strategies.</w:t>
      </w:r>
      <w:r/>
    </w:p>
    <w:p>
      <w:r/>
      <w:r>
        <w:t>As the landscape of business evolves, the integration of automation and AI is expected to shape organisational practices significantly. With technological advancements and shifting employee expectations at the forefront, companies will need to strategically invest in employee development, data-driven decision-making, and flexible workforce arrangements. HR leaders will be integral in guiding these transitions, balancing the integration of technology with the nurturing of a satisfied, engaged workforce, thus paving the way for the future of work.</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https://hellodarwin.com/blog/automate-business-ai</w:t>
        </w:r>
      </w:hyperlink>
      <w:r>
        <w:t xml:space="preserve"> - Corroborates the transformation of business operations through AI and automation, highlighting the streamlining of processes and optimization of resource allocation.</w:t>
      </w:r>
      <w:r/>
    </w:p>
    <w:p>
      <w:pPr>
        <w:pStyle w:val="ListBullet"/>
        <w:spacing w:line="240" w:lineRule="auto"/>
        <w:ind w:left="720"/>
      </w:pPr>
      <w:r/>
      <w:hyperlink r:id="rId11">
        <w:r>
          <w:rPr>
            <w:color w:val="0000EE"/>
            <w:u w:val="single"/>
          </w:rPr>
          <w:t>https://www.avvale.com/newsroom/the-impact-of-ai-on-business-operations</w:t>
        </w:r>
      </w:hyperlink>
      <w:r>
        <w:t xml:space="preserve"> - Supports the idea that AI enhances operational efficiency, drives innovation, and improves customer experience through various business applications.</w:t>
      </w:r>
      <w:r/>
    </w:p>
    <w:p>
      <w:pPr>
        <w:pStyle w:val="ListBullet"/>
        <w:spacing w:line="240" w:lineRule="auto"/>
        <w:ind w:left="720"/>
      </w:pPr>
      <w:r/>
      <w:hyperlink r:id="rId12">
        <w:r>
          <w:rPr>
            <w:color w:val="0000EE"/>
            <w:u w:val="single"/>
          </w:rPr>
          <w:t>https://online.mason.wm.edu/blog/machine-learning-and-business-impacts</w:t>
        </w:r>
      </w:hyperlink>
      <w:r>
        <w:t xml:space="preserve"> - Discusses how AI impacts workplace efficiency by automating tasks, providing deeper insights into consumer behavior, and maximizing human labor.</w:t>
      </w:r>
      <w:r/>
    </w:p>
    <w:p>
      <w:pPr>
        <w:pStyle w:val="ListBullet"/>
        <w:spacing w:line="240" w:lineRule="auto"/>
        <w:ind w:left="720"/>
      </w:pPr>
      <w:r/>
      <w:hyperlink r:id="rId11">
        <w:r>
          <w:rPr>
            <w:color w:val="0000EE"/>
            <w:u w:val="single"/>
          </w:rPr>
          <w:t>https://www.avvale.com/newsroom/the-impact-of-ai-on-business-operations</w:t>
        </w:r>
      </w:hyperlink>
      <w:r>
        <w:t xml:space="preserve"> - Highlights the shift in HR strategies towards upskilling and reskilling employees to adapt to technological advancements.</w:t>
      </w:r>
      <w:r/>
    </w:p>
    <w:p>
      <w:pPr>
        <w:pStyle w:val="ListBullet"/>
        <w:spacing w:line="240" w:lineRule="auto"/>
        <w:ind w:left="720"/>
      </w:pPr>
      <w:r/>
      <w:hyperlink r:id="rId10">
        <w:r>
          <w:rPr>
            <w:color w:val="0000EE"/>
            <w:u w:val="single"/>
          </w:rPr>
          <w:t>https://hellodarwin.com/blog/automate-business-ai</w:t>
        </w:r>
      </w:hyperlink>
      <w:r>
        <w:t xml:space="preserve"> - Explains the importance of human-AI collaboration and the balance between human labor and AI capabilities in HR departments.</w:t>
      </w:r>
      <w:r/>
    </w:p>
    <w:p>
      <w:pPr>
        <w:pStyle w:val="ListBullet"/>
        <w:spacing w:line="240" w:lineRule="auto"/>
        <w:ind w:left="720"/>
      </w:pPr>
      <w:r/>
      <w:hyperlink r:id="rId11">
        <w:r>
          <w:rPr>
            <w:color w:val="0000EE"/>
            <w:u w:val="single"/>
          </w:rPr>
          <w:t>https://www.avvale.com/newsroom/the-impact-of-ai-on-business-operations</w:t>
        </w:r>
      </w:hyperlink>
      <w:r>
        <w:t xml:space="preserve"> - Details the use of AI in creating personalized employee experiences and improving employee engagement and satisfaction.</w:t>
      </w:r>
      <w:r/>
    </w:p>
    <w:p>
      <w:pPr>
        <w:pStyle w:val="ListBullet"/>
        <w:spacing w:line="240" w:lineRule="auto"/>
        <w:ind w:left="720"/>
      </w:pPr>
      <w:r/>
      <w:hyperlink r:id="rId13">
        <w:r>
          <w:rPr>
            <w:color w:val="0000EE"/>
            <w:u w:val="single"/>
          </w:rPr>
          <w:t>https://www.ibm.com/blog/ai-in-operations-management/</w:t>
        </w:r>
      </w:hyperlink>
      <w:r>
        <w:t xml:space="preserve"> - Supports the role of transformation offices in overseeing large-scale strategic initiatives and driving innovation in response to evolving market demands.</w:t>
      </w:r>
      <w:r/>
    </w:p>
    <w:p>
      <w:pPr>
        <w:pStyle w:val="ListBullet"/>
        <w:spacing w:line="240" w:lineRule="auto"/>
        <w:ind w:left="720"/>
      </w:pPr>
      <w:r/>
      <w:hyperlink r:id="rId14">
        <w:r>
          <w:rPr>
            <w:color w:val="0000EE"/>
            <w:u w:val="single"/>
          </w:rPr>
          <w:t>https://www.mckinsey.com/featured-insights/future-of-work/ai-automation-and-the-future-of-work-ten-things-to-solve-for</w:t>
        </w:r>
      </w:hyperlink>
      <w:r>
        <w:t xml:space="preserve"> - Discusses the impact of regulatory changes on businesses and the need for innovative hiring and training approaches in response to these changes.</w:t>
      </w:r>
      <w:r/>
    </w:p>
    <w:p>
      <w:pPr>
        <w:pStyle w:val="ListBullet"/>
        <w:spacing w:line="240" w:lineRule="auto"/>
        <w:ind w:left="720"/>
      </w:pPr>
      <w:r/>
      <w:hyperlink r:id="rId12">
        <w:r>
          <w:rPr>
            <w:color w:val="0000EE"/>
            <w:u w:val="single"/>
          </w:rPr>
          <w:t>https://online.mason.wm.edu/blog/machine-learning-and-business-impacts</w:t>
        </w:r>
      </w:hyperlink>
      <w:r>
        <w:t xml:space="preserve"> - Explains how the gig economy is evolving with the rise of AI-driven talent marketplaces, enabling flexible workforce arrangements.</w:t>
      </w:r>
      <w:r/>
    </w:p>
    <w:p>
      <w:pPr>
        <w:pStyle w:val="ListBullet"/>
        <w:spacing w:line="240" w:lineRule="auto"/>
        <w:ind w:left="720"/>
      </w:pPr>
      <w:r/>
      <w:hyperlink r:id="rId10">
        <w:r>
          <w:rPr>
            <w:color w:val="0000EE"/>
            <w:u w:val="single"/>
          </w:rPr>
          <w:t>https://hellodarwin.com/blog/automate-business-ai</w:t>
        </w:r>
      </w:hyperlink>
      <w:r>
        <w:t xml:space="preserve"> - Highlights the importance of strategic investment in employee development, data-driven decision-making, and flexible workforce arrangements in the evolving business landscape.</w:t>
      </w:r>
      <w:r/>
    </w:p>
    <w:p>
      <w:pPr>
        <w:pStyle w:val="ListBullet"/>
        <w:spacing w:line="240" w:lineRule="auto"/>
        <w:ind w:left="720"/>
      </w:pPr>
      <w:r/>
      <w:hyperlink r:id="rId15">
        <w:r>
          <w:rPr>
            <w:color w:val="0000EE"/>
            <w:u w:val="single"/>
          </w:rPr>
          <w:t>https://hrexecutive.com/where-is-hr-transformation-headed-in-2025-6-predictions/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llodarwin.com/blog/automate-business-ai" TargetMode="External"/><Relationship Id="rId11" Type="http://schemas.openxmlformats.org/officeDocument/2006/relationships/hyperlink" Target="https://www.avvale.com/newsroom/the-impact-of-ai-on-business-operations" TargetMode="External"/><Relationship Id="rId12" Type="http://schemas.openxmlformats.org/officeDocument/2006/relationships/hyperlink" Target="https://online.mason.wm.edu/blog/machine-learning-and-business-impacts" TargetMode="External"/><Relationship Id="rId13" Type="http://schemas.openxmlformats.org/officeDocument/2006/relationships/hyperlink" Target="https://www.ibm.com/blog/ai-in-operations-management/" TargetMode="External"/><Relationship Id="rId14" Type="http://schemas.openxmlformats.org/officeDocument/2006/relationships/hyperlink" Target="https://www.mckinsey.com/featured-insights/future-of-work/ai-automation-and-the-future-of-work-ten-things-to-solve-for" TargetMode="External"/><Relationship Id="rId15" Type="http://schemas.openxmlformats.org/officeDocument/2006/relationships/hyperlink" Target="https://hrexecutive.com/where-is-hr-transformation-headed-in-2025-6-predi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