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 and automation in transforming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businesses across various sectors have increasingly turned to artificial intelligence (AI) and automation technologies to enhance their operational efficiencies and drive growth. From food production to construction, the integration of sophisticated technologies is reshaping traditional processes, offering companies a competitive edge in an evolving market landscape.</w:t>
      </w:r>
    </w:p>
    <w:p>
      <w:r>
        <w:t>One of the most notable applications of AI and automation is in the food industry, specifically within the carbohydrate-based fat replacers market. This sector has seen a surge in demand driven by consumers' rising health consciousness. Industry forecasts estimate that the market, valued at approximately $450 million in 2023, could reach a valuation of $1.2 billion by 2033, growing at an impressive compound annual growth rate (CAGR) of 10.2%. The primary catalyst for this growth is the increasing focus on healthier food options, prompting food manufacturers to seek alternatives that reduce calorie content while retaining desirable taste and texture.</w:t>
      </w:r>
    </w:p>
    <w:p>
      <w:r>
        <w:t>Carbohydrate-based fat replacers are used in a wide array of products like dairy items, bakery goods, snacks, and meat alternatives. As technological advancements improve formulations, these replacers are becoming more effective and appealing to consumers looking for clean-label and functional foods. Key players in this market include companies like Cargill, DuPont, and Ingredion, which are investing in research and development to enhance product efficacy while addressing challenges such as taste differences and production costs.</w:t>
      </w:r>
    </w:p>
    <w:p>
      <w:r>
        <w:t>In parallel, the hydraulic cranes market is experiencing substantial growth, driven by expansive urbanisation and infrastructure development, particularly in emerging economies. Valued at approximately $3.5 billion in 2023, the hydraulic cranes market is projected to attain a value of $5.8 billion by 2033, reflecting a CAGR of 5.2%. The construction, oil and gas, and transportation sectors are major consumers of hydraulic cranes, as these machines are essential for heavy lifting tasks across various industrial projects, including the construction of skyscrapers, bridges, and ports.</w:t>
      </w:r>
    </w:p>
    <w:p>
      <w:r>
        <w:t>Advancements in hydraulic technology have led to the emergence of cranes that are not only more powerful but also more efficient and safer to operate. Leading manufacturers in this space include Caterpillar, Liebherr, and SANY Group, which are focusing on developing more compact models that utilise less fuel and have higher lifting capacities. While the industry is buoyed by strong demand, challenges remain; high initial costs and maintenance requirements pose concerns for potential buyers.</w:t>
      </w:r>
    </w:p>
    <w:p>
      <w:r>
        <w:t>Across both industries, the impact of AI and advanced automation technologies is notable. Automation enhances operational efficiencies in production lines, logistics, and project management, while AI is increasingly utilised for predictive analytics, improving decision-making processes. This integration not only supports profitability but also enhances safety in high-stakes environments such as construction sites.</w:t>
      </w:r>
    </w:p>
    <w:p>
      <w:r>
        <w:t>As market players adapt to these shifting dynamics, a discernible trend towards sustainability and reduced environmental impacts is apparent. Companies are investing in green technologies and practices to comply with changing regulations and meet consumer expectations for environmental stewardship.</w:t>
      </w:r>
    </w:p>
    <w:p>
      <w:r>
        <w:t>The carbohydrate-based fat replacers and hydraulic cranes markets exemplify the broader trend of increasingly integrating AI and automation across various sectors. As these technologies continue to evolve, their role in driving business transformation and economic growth will likely become even more pronounced.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https://www.businessdasher.com/business-automation-statistics/</w:t>
        </w:r>
      </w:hyperlink>
      <w:r>
        <w:t xml:space="preserve"> - Corroborates the impact of automation on operational efficiencies, cost reduction, and enhanced visibility across systems.</w:t>
      </w:r>
    </w:p>
    <w:p>
      <w:pPr>
        <w:pStyle w:val="ListBullet"/>
      </w:pPr>
      <w:hyperlink r:id="rId12">
        <w:r>
          <w:rPr>
            <w:u w:val="single"/>
            <w:color w:val="0000FF"/>
            <w:rStyle w:val="Hyperlink"/>
          </w:rPr>
          <w:t>https://customerthink.com/how-ai-automation-can-supercharge-your-business-efficiency/</w:t>
        </w:r>
      </w:hyperlink>
      <w:r>
        <w:t xml:space="preserve"> - Supports the role of AI in enhancing business efficiency, reducing errors, and improving decision-making processes.</w:t>
      </w:r>
    </w:p>
    <w:p>
      <w:pPr>
        <w:pStyle w:val="ListBullet"/>
      </w:pPr>
      <w:hyperlink r:id="rId13">
        <w:r>
          <w:rPr>
            <w:u w:val="single"/>
            <w:color w:val="0000FF"/>
            <w:rStyle w:val="Hyperlink"/>
          </w:rPr>
          <w:t>https://www.cflowapps.com/workflow-automation-statistics/</w:t>
        </w:r>
      </w:hyperlink>
      <w:r>
        <w:t xml:space="preserve"> - Provides statistics on the adoption and benefits of AI and automation in various business functions, including IT operations and business process efficiency.</w:t>
      </w:r>
    </w:p>
    <w:p>
      <w:pPr>
        <w:pStyle w:val="ListBullet"/>
      </w:pPr>
      <w:hyperlink r:id="rId14">
        <w:r>
          <w:rPr>
            <w:u w:val="single"/>
            <w:color w:val="0000FF"/>
            <w:rStyle w:val="Hyperlink"/>
          </w:rPr>
          <w:t>https://www.venasolutions.com/blog/ai-statistics</w:t>
        </w:r>
      </w:hyperlink>
      <w:r>
        <w:t xml:space="preserve"> - Highlights the benefits of AI in increasing productivity, reducing manual tasks, and improving decision-making.</w:t>
      </w:r>
    </w:p>
    <w:p>
      <w:pPr>
        <w:pStyle w:val="ListBullet"/>
      </w:pPr>
      <w:hyperlink r:id="rId15">
        <w:r>
          <w:rPr>
            <w:u w:val="single"/>
            <w:color w:val="0000FF"/>
            <w:rStyle w:val="Hyperlink"/>
          </w:rPr>
          <w:t>https://www.nu.edu/blog/ai-statistics-trends/</w:t>
        </w:r>
      </w:hyperlink>
      <w:r>
        <w:t xml:space="preserve"> - Discusses the widespread adoption of AI in businesses, its impact on job markets, and its contribution to the global economy.</w:t>
      </w:r>
    </w:p>
    <w:p>
      <w:pPr>
        <w:pStyle w:val="ListBullet"/>
      </w:pPr>
      <w:hyperlink r:id="rId11">
        <w:r>
          <w:rPr>
            <w:u w:val="single"/>
            <w:color w:val="0000FF"/>
            <w:rStyle w:val="Hyperlink"/>
          </w:rPr>
          <w:t>https://www.businessdasher.com/business-automation-statistics/</w:t>
        </w:r>
      </w:hyperlink>
      <w:r>
        <w:t xml:space="preserve"> - Details the financial benefits and ROI from process automation across different departments.</w:t>
      </w:r>
    </w:p>
    <w:p>
      <w:pPr>
        <w:pStyle w:val="ListBullet"/>
      </w:pPr>
      <w:hyperlink r:id="rId12">
        <w:r>
          <w:rPr>
            <w:u w:val="single"/>
            <w:color w:val="0000FF"/>
            <w:rStyle w:val="Hyperlink"/>
          </w:rPr>
          <w:t>https://customerthink.com/how-ai-automation-can-supercharge-your-business-efficiency/</w:t>
        </w:r>
      </w:hyperlink>
      <w:r>
        <w:t xml:space="preserve"> - Explains how AI automation is used in various industries such as healthcare, banking, and retail to improve operations and customer service.</w:t>
      </w:r>
    </w:p>
    <w:p>
      <w:pPr>
        <w:pStyle w:val="ListBullet"/>
      </w:pPr>
      <w:hyperlink r:id="rId13">
        <w:r>
          <w:rPr>
            <w:u w:val="single"/>
            <w:color w:val="0000FF"/>
            <w:rStyle w:val="Hyperlink"/>
          </w:rPr>
          <w:t>https://www.cflowapps.com/workflow-automation-statistics/</w:t>
        </w:r>
      </w:hyperlink>
      <w:r>
        <w:t xml:space="preserve"> - Mentions the growth of the workflow automation market and the increasing use of AI to support IT operations and improve business process efficiency.</w:t>
      </w:r>
    </w:p>
    <w:p>
      <w:pPr>
        <w:pStyle w:val="ListBullet"/>
      </w:pPr>
      <w:hyperlink r:id="rId14">
        <w:r>
          <w:rPr>
            <w:u w:val="single"/>
            <w:color w:val="0000FF"/>
            <w:rStyle w:val="Hyperlink"/>
          </w:rPr>
          <w:t>https://www.venasolutions.com/blog/ai-statistics</w:t>
        </w:r>
      </w:hyperlink>
      <w:r>
        <w:t xml:space="preserve"> - Provides examples of AI implementation in manufacturing, such as predictive maintenance and quality control, which enhance operational efficiencies.</w:t>
      </w:r>
    </w:p>
    <w:p>
      <w:pPr>
        <w:pStyle w:val="ListBullet"/>
      </w:pPr>
      <w:hyperlink r:id="rId15">
        <w:r>
          <w:rPr>
            <w:u w:val="single"/>
            <w:color w:val="0000FF"/>
            <w:rStyle w:val="Hyperlink"/>
          </w:rPr>
          <w:t>https://www.nu.edu/blog/ai-statistics-trends/</w:t>
        </w:r>
      </w:hyperlink>
      <w:r>
        <w:t xml:space="preserve"> - Supports the trend towards sustainability and reduced environmental impacts through the adoption of green technologies and practices.</w:t>
      </w:r>
    </w:p>
    <w:p>
      <w:pPr>
        <w:pStyle w:val="ListBullet"/>
      </w:pPr>
      <w:hyperlink r:id="rId12">
        <w:r>
          <w:rPr>
            <w:u w:val="single"/>
            <w:color w:val="0000FF"/>
            <w:rStyle w:val="Hyperlink"/>
          </w:rPr>
          <w:t>https://customerthink.com/how-ai-automation-can-supercharge-your-business-efficiency/</w:t>
        </w:r>
      </w:hyperlink>
      <w:r>
        <w:t xml:space="preserve"> - Discusses the challenges and benefits of AI adoption, including the need for proper planning and the selection of scalable solutions.</w:t>
      </w:r>
    </w:p>
    <w:p>
      <w:pPr>
        <w:pStyle w:val="ListBullet"/>
      </w:pPr>
      <w:hyperlink r:id="rId16">
        <w:r>
          <w:rPr>
            <w:u w:val="single"/>
            <w:color w:val="0000FF"/>
            <w:rStyle w:val="Hyperlink"/>
          </w:rPr>
          <w:t>https://news.google.com/rss/articles/CBMilwFBVV95cUxPdjhDV3dIYlNQVDNYZFYzMU9nUU9adW9XeUk1SlpESW9HamlIMEpCN0JDTHdTS3hwcXZzM3RoclJtRm1UYW9mZ3EySTg2T0U4NGp5UE1TQjAwT203YjRXN3pFUXBiMFBMZ0ttRWJ6VHVoQ2NwYTJCcGdpZ0JFNjBDUm1NdnFFckNBR1RPX3pCTTZ3U0NydmJZ?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lAFBVV95cUxNbUlBZzl2cE5yLW9sT3RCM1B6SHdSSExYRkdGa2FaTWR0aGFlakM1ckNoQkZnNmlRSVQ3c1p0RlNYQUNodFdWcmhWMjhpV0Fud1FOQ1dJa1ZXX01DbFM0d3o5QlVKMU5tNkFGLUQ0YWgyOVg1Ukk4Z3FpYW5LekhoWHA5dXF1YU5WNE9RNk5zVFBNNjRy?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dasher.com/business-automation-statistics/" TargetMode="External"/><Relationship Id="rId12" Type="http://schemas.openxmlformats.org/officeDocument/2006/relationships/hyperlink" Target="https://customerthink.com/how-ai-automation-can-supercharge-your-business-efficiency/" TargetMode="External"/><Relationship Id="rId13" Type="http://schemas.openxmlformats.org/officeDocument/2006/relationships/hyperlink" Target="https://www.cflowapps.com/workflow-automation-statistics/" TargetMode="External"/><Relationship Id="rId14" Type="http://schemas.openxmlformats.org/officeDocument/2006/relationships/hyperlink" Target="https://www.venasolutions.com/blog/ai-statistics" TargetMode="External"/><Relationship Id="rId15" Type="http://schemas.openxmlformats.org/officeDocument/2006/relationships/hyperlink" Target="https://www.nu.edu/blog/ai-statistics-trends/" TargetMode="External"/><Relationship Id="rId16" Type="http://schemas.openxmlformats.org/officeDocument/2006/relationships/hyperlink" Target="https://news.google.com/rss/articles/CBMilwFBVV95cUxPdjhDV3dIYlNQVDNYZFYzMU9nUU9adW9XeUk1SlpESW9HamlIMEpCN0JDTHdTS3hwcXZzM3RoclJtRm1UYW9mZ3EySTg2T0U4NGp5UE1TQjAwT203YjRXN3pFUXBiMFBMZ0ttRWJ6VHVoQ2NwYTJCcGdpZ0JFNjBDUm1NdnFFckNBR1RPX3pCTTZ3U0NydmJZ?oc=5&amp;hl=en-US&amp;gl=US&amp;ceid=US:en" TargetMode="External"/><Relationship Id="rId17" Type="http://schemas.openxmlformats.org/officeDocument/2006/relationships/hyperlink" Target="https://news.google.com/rss/articles/CBMilAFBVV95cUxNbUlBZzl2cE5yLW9sT3RCM1B6SHdSSExYRkdGa2FaTWR0aGFlakM1ckNoQkZnNmlRSVQ3c1p0RlNYQUNodFdWcmhWMjhpV0Fud1FOQ1dJa1ZXX01DbFM0d3o5QlVKMU5tNkFGLUQ0YWgyOVg1Ukk4Z3FpYW5LekhoWHA5dXF1YU5WNE9RNk5zVFBNNjRy?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