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Veea Inc. launches climate smart agriculture project at Cyr Farm</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Veea Inc., a notable innovator in edge computing and communications, has initiated a pivotal project focused on climate smart agriculture at Cyr Farm, located in Fowler, Indiana. This endeavour, in collaboration with Mainstream Fiber Networks, Microclimates Inc., and AmeriCrew LLC, aims to bolster resource management and productivity while addressing sustainability within agricultural practices.</w:t>
      </w:r>
      <w:r/>
    </w:p>
    <w:p>
      <w:r/>
      <w:r>
        <w:t>The integration of Veea’s Edge Platform is central to this initiative, providing high-speed Wi-Fi and LoRaWAN connectivity that facilitates precision farming practices. By harnessing real-time data monitoring, farmers at Cyr Farm will be equipped to oversee critical factors such as hyperlocal weather conditions, soil composition, and grain storage levels, all remotely through a comprehensive and user-friendly platform.</w:t>
      </w:r>
      <w:r/>
    </w:p>
    <w:p>
      <w:r/>
      <w:r>
        <w:t>Key anticipated outcomes of this project include a more than 20% increase in crop yields, a reduction in energy consumption of up to 30%, and a decrease in water usage by as much as 40%. Furthermore, the implementation of these advanced technologies is expected to result in a 20-40% reduction in labour-related expenses, contributing to overall efficiency gains while also supporting environmental sustainability by minimizing flooding risks through smarter water management.</w:t>
      </w:r>
      <w:r/>
    </w:p>
    <w:p>
      <w:r/>
      <w:r>
        <w:t>The robust broadband infrastructure provided by Mainstream Fiber Networks is fundamental for ensuring seamless connectivity across the farm. Bryan Gabriel, CEO of Mainstream Fiber Networks, emphasised the importance of this partnership, stating that pairing their broadband capabilities with the innovative technologies of Veea and Microclimates will significantly promote rural economic growth within Indiana's agricultural sector.</w:t>
      </w:r>
      <w:r/>
    </w:p>
    <w:p>
      <w:r/>
      <w:r>
        <w:t>Microclimates Inc. plays a vital role in this collaboration by supplying an environmental automation dashboard enabled to oversee critical controls regarding climate, irrigation, and lighting. Neda Vaseghi, CEO and co-founder of Microclimates, highlighted their commitment to equipping farmers with the necessary tools to navigate a rapidly evolving agricultural landscape effectively.</w:t>
      </w:r>
      <w:r/>
    </w:p>
    <w:p>
      <w:r/>
      <w:r>
        <w:t>Veea’s CEO and founder, Allen Salmasi, articulated the transformative potential of the project. He stated that the deployment of edge computing solutions can enhance agricultural efficiency while mitigating associated risks, reinforcing the organisation’s mission to improve farming techniques through advanced technology.</w:t>
      </w:r>
      <w:r/>
    </w:p>
    <w:p>
      <w:r/>
      <w:r>
        <w:t>The owner of Cyr Farm, Norb Cyr, expressed his optimism regarding the project, indicating that anticipated advancements in energy efficiency, water conservation, and overall yield will enable the farm to challenge conventional methods of sustainable agriculture. The collaboration is a significant step toward a future where agriculture can flourish through the deployment of cutting-edge technology and smart practices, aligning both economic benefits and environmental stewardship.</w:t>
      </w:r>
      <w:r/>
    </w:p>
    <w:p>
      <w:r/>
      <w:r>
        <w:t xml:space="preserve">Source: </w:t>
      </w:r>
      <w:hyperlink r:id="rId9">
        <w:r>
          <w:rPr>
            <w:color w:val="0000EE"/>
            <w:u w:val="single"/>
          </w:rPr>
          <w:t>Noah Wire Services</w:t>
        </w:r>
      </w:hyperlink>
      <w:r/>
    </w:p>
    <w:p>
      <w:pPr>
        <w:pStyle w:val="Heading2"/>
      </w:pPr>
      <w:r>
        <w:t>References</w:t>
      </w:r>
      <w:r/>
      <w:r/>
    </w:p>
    <w:p>
      <w:pPr>
        <w:pStyle w:val="ListBullet"/>
        <w:spacing w:line="240" w:lineRule="auto"/>
        <w:ind w:left="720"/>
      </w:pPr>
      <w:r/>
      <w:hyperlink r:id="rId10">
        <w:r>
          <w:rPr>
            <w:color w:val="0000EE"/>
            <w:u w:val="single"/>
          </w:rPr>
          <w:t>https://www.veea.com/news/press-releases/item/183165589870?hsLang=en</w:t>
        </w:r>
      </w:hyperlink>
      <w:r>
        <w:t xml:space="preserve"> - Corroborates Veea's initiative in bringing climate-smart farming connectivity solutions to Indiana, including the partnership with Mainstream Fiber.</w:t>
      </w:r>
      <w:r/>
    </w:p>
    <w:p>
      <w:pPr>
        <w:pStyle w:val="ListBullet"/>
        <w:spacing w:line="240" w:lineRule="auto"/>
        <w:ind w:left="720"/>
      </w:pPr>
      <w:r/>
      <w:hyperlink r:id="rId11">
        <w:r>
          <w:rPr>
            <w:color w:val="0000EE"/>
            <w:u w:val="single"/>
          </w:rPr>
          <w:t>https://igrownews.com/veea-latest-news/</w:t>
        </w:r>
      </w:hyperlink>
      <w:r>
        <w:t xml:space="preserve"> - Supports the collaboration between Veea, Mainstream Fiber Networks, Microclimates, and AmeriCrew to implement climate-smart agriculture solutions at Cyr Farm.</w:t>
      </w:r>
      <w:r/>
    </w:p>
    <w:p>
      <w:pPr>
        <w:pStyle w:val="ListBullet"/>
        <w:spacing w:line="240" w:lineRule="auto"/>
        <w:ind w:left="720"/>
      </w:pPr>
      <w:r/>
      <w:hyperlink r:id="rId12">
        <w:r>
          <w:rPr>
            <w:color w:val="0000EE"/>
            <w:u w:val="single"/>
          </w:rPr>
          <w:t>https://csimarket.com/news/revolutionizing-agriculture-veea-inc-s-fiber-optic-solution-ushers-climate-smart-farming-into-indiana-s2024-11-25209114</w:t>
        </w:r>
      </w:hyperlink>
      <w:r>
        <w:t xml:space="preserve"> - Details Veea's fiber-optic solution and its alignment with climate-smart agricultural practices, including the involvement of Mainstream Fiber.</w:t>
      </w:r>
      <w:r/>
    </w:p>
    <w:p>
      <w:pPr>
        <w:pStyle w:val="ListBullet"/>
        <w:spacing w:line="240" w:lineRule="auto"/>
        <w:ind w:left="720"/>
      </w:pPr>
      <w:r/>
      <w:hyperlink r:id="rId13">
        <w:r>
          <w:rPr>
            <w:color w:val="0000EE"/>
            <w:u w:val="single"/>
          </w:rPr>
          <w:t>https://www.veea.com/aim4climate</w:t>
        </w:r>
      </w:hyperlink>
      <w:r>
        <w:t xml:space="preserve"> - Provides context on Veea's broader initiatives in climate-smart agriculture, including the use of edge computing and real-time data monitoring.</w:t>
      </w:r>
      <w:r/>
    </w:p>
    <w:p>
      <w:pPr>
        <w:pStyle w:val="ListBullet"/>
        <w:spacing w:line="240" w:lineRule="auto"/>
        <w:ind w:left="720"/>
      </w:pPr>
      <w:r/>
      <w:hyperlink r:id="rId14">
        <w:r>
          <w:rPr>
            <w:color w:val="0000EE"/>
            <w:u w:val="single"/>
          </w:rPr>
          <w:t>https://ground.news/interest/benton-county-indiana</w:t>
        </w:r>
      </w:hyperlink>
      <w:r>
        <w:t xml:space="preserve"> - Mentions the innovation at Fowler, Indiana, involving Veea and Mainstream Fiber, highlighting the local impact of the project.</w:t>
      </w:r>
      <w:r/>
    </w:p>
    <w:p>
      <w:pPr>
        <w:pStyle w:val="ListBullet"/>
        <w:spacing w:line="240" w:lineRule="auto"/>
        <w:ind w:left="720"/>
      </w:pPr>
      <w:r/>
      <w:hyperlink r:id="rId10">
        <w:r>
          <w:rPr>
            <w:color w:val="0000EE"/>
            <w:u w:val="single"/>
          </w:rPr>
          <w:t>https://www.veea.com/news/press-releases/item/183165589870?hsLang=en</w:t>
        </w:r>
      </w:hyperlink>
      <w:r>
        <w:t xml:space="preserve"> - Further details the integration of Veea’s Edge Platform and its role in precision farming practices.</w:t>
      </w:r>
      <w:r/>
    </w:p>
    <w:p>
      <w:pPr>
        <w:pStyle w:val="ListBullet"/>
        <w:spacing w:line="240" w:lineRule="auto"/>
        <w:ind w:left="720"/>
      </w:pPr>
      <w:r/>
      <w:hyperlink r:id="rId11">
        <w:r>
          <w:rPr>
            <w:color w:val="0000EE"/>
            <w:u w:val="single"/>
          </w:rPr>
          <w:t>https://igrownews.com/veea-latest-news/</w:t>
        </w:r>
      </w:hyperlink>
      <w:r>
        <w:t xml:space="preserve"> - Highlights the role of Microclimates Inc. in providing an environmental automation dashboard for climate, irrigation, and lighting controls.</w:t>
      </w:r>
      <w:r/>
    </w:p>
    <w:p>
      <w:pPr>
        <w:pStyle w:val="ListBullet"/>
        <w:spacing w:line="240" w:lineRule="auto"/>
        <w:ind w:left="720"/>
      </w:pPr>
      <w:r/>
      <w:hyperlink r:id="rId12">
        <w:r>
          <w:rPr>
            <w:color w:val="0000EE"/>
            <w:u w:val="single"/>
          </w:rPr>
          <w:t>https://csimarket.com/news/revolutionizing-agriculture-veea-inc-s-fiber-optic-solution-ushers-climate-smart-farming-into-indiana-s2024-11-25209114</w:t>
        </w:r>
      </w:hyperlink>
      <w:r>
        <w:t xml:space="preserve"> - Corroborates the anticipated outcomes such as increased crop yields, reduced energy consumption, and decreased water usage.</w:t>
      </w:r>
      <w:r/>
    </w:p>
    <w:p>
      <w:pPr>
        <w:pStyle w:val="ListBullet"/>
        <w:spacing w:line="240" w:lineRule="auto"/>
        <w:ind w:left="720"/>
      </w:pPr>
      <w:r/>
      <w:hyperlink r:id="rId13">
        <w:r>
          <w:rPr>
            <w:color w:val="0000EE"/>
            <w:u w:val="single"/>
          </w:rPr>
          <w:t>https://www.veea.com/aim4climate</w:t>
        </w:r>
      </w:hyperlink>
      <w:r>
        <w:t xml:space="preserve"> - Supports the broader mission of Veea to improve farming techniques through advanced technology and edge computing solutions.</w:t>
      </w:r>
      <w:r/>
    </w:p>
    <w:p>
      <w:pPr>
        <w:pStyle w:val="ListBullet"/>
        <w:spacing w:line="240" w:lineRule="auto"/>
        <w:ind w:left="720"/>
      </w:pPr>
      <w:r/>
      <w:hyperlink r:id="rId11">
        <w:r>
          <w:rPr>
            <w:color w:val="0000EE"/>
            <w:u w:val="single"/>
          </w:rPr>
          <w:t>https://igrownews.com/veea-latest-news/</w:t>
        </w:r>
      </w:hyperlink>
      <w:r>
        <w:t xml:space="preserve"> - Quotes from key figures like Bryan Gabriel and Neda Vaseghi on the importance and benefits of the partnership and technology deployment.</w:t>
      </w:r>
      <w:r/>
    </w:p>
    <w:p>
      <w:pPr>
        <w:pStyle w:val="ListBullet"/>
        <w:spacing w:line="240" w:lineRule="auto"/>
        <w:ind w:left="720"/>
      </w:pPr>
      <w:r/>
      <w:hyperlink r:id="rId15">
        <w:r>
          <w:rPr>
            <w:color w:val="0000EE"/>
            <w:u w:val="single"/>
          </w:rPr>
          <w:t>https://news.google.com/rss/articles/CBMilgFBVV95cUxNRGRVRjFSQXJWLWxKTW9aWEJocGtycjBGTmwyNTV6UjYzVmhwSC1IZEtGTjZwV0Y1b2ZJTWhXNUpJOW1mb0JVbnc4dENDVVhmRTg3S29ub3d0RURXWUx0LXhNMzZrMnN2R1NCcGJtWndhWDhiT3ZRWEVRZ2ZyYVdOQ0VZODV5N1BUcmppamlPeWdBbWRQR2c?oc=5&amp;hl=en-US&amp;gl=US&amp;ceid=US:en</w:t>
        </w:r>
      </w:hyperlink>
      <w:r>
        <w:t xml:space="preserve"> - Please view link - unable to able to access data</w:t>
      </w:r>
      <w:r/>
    </w:p>
    <w:p>
      <w:pPr>
        <w:pStyle w:val="ListBullet"/>
        <w:spacing w:line="240" w:lineRule="auto"/>
        <w:ind w:left="720"/>
      </w:pPr>
      <w:r/>
      <w:hyperlink r:id="rId11">
        <w:r>
          <w:rPr>
            <w:color w:val="0000EE"/>
            <w:u w:val="single"/>
          </w:rPr>
          <w:t>https://igrownews.com/veea-latest-news/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veea.com/news/press-releases/item/183165589870?hsLang=en" TargetMode="External"/><Relationship Id="rId11" Type="http://schemas.openxmlformats.org/officeDocument/2006/relationships/hyperlink" Target="https://igrownews.com/veea-latest-news/" TargetMode="External"/><Relationship Id="rId12" Type="http://schemas.openxmlformats.org/officeDocument/2006/relationships/hyperlink" Target="https://csimarket.com/news/revolutionizing-agriculture-veea-inc-s-fiber-optic-solution-ushers-climate-smart-farming-into-indiana-s2024-11-25209114" TargetMode="External"/><Relationship Id="rId13" Type="http://schemas.openxmlformats.org/officeDocument/2006/relationships/hyperlink" Target="https://www.veea.com/aim4climate" TargetMode="External"/><Relationship Id="rId14" Type="http://schemas.openxmlformats.org/officeDocument/2006/relationships/hyperlink" Target="https://ground.news/interest/benton-county-indiana" TargetMode="External"/><Relationship Id="rId15" Type="http://schemas.openxmlformats.org/officeDocument/2006/relationships/hyperlink" Target="https://news.google.com/rss/articles/CBMilgFBVV95cUxNRGRVRjFSQXJWLWxKTW9aWEJocGtycjBGTmwyNTV6UjYzVmhwSC1IZEtGTjZwV0Y1b2ZJTWhXNUpJOW1mb0JVbnc4dENDVVhmRTg3S29ub3d0RURXWUx0LXhNMzZrMnN2R1NCcGJtWndhWDhiT3ZRWEVRZ2ZyYVdOQ0VZODV5N1BUcmppamlPeWdBbWRQR2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