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Generative AI drives transformation in the global insurance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global insurance industry is witnessing a significant shift as businesses incorporate generative AI technologies to enhance operational efficiencies and improve customer satisfaction. According to recent insights reported by SkyQuest Technology, the Generative AI in Insurance market is projected to grow from USD 547.78 million in 2023 to an impressive USD 6,059.32 million by 2031, reflecting a compound annual growth rate (CAGR) of 33.1% during the forecast period from 2024 to 2031. </w:t>
      </w:r>
    </w:p>
    <w:p>
      <w:r>
        <w:t xml:space="preserve">The impetus behind this rapid growth is primarily stemming from an intensified focus on optimising operational processes and enhancing the customer experience. Generative AI's advanced capabilities are applied across various facets of the insurance business, including customer support, fraud detection, underwriting, and product design. Notably, the technology empowers the creation of personalised insurance policies, which is increasingly becoming a competitive advantage for firms in this saturated market. </w:t>
      </w:r>
    </w:p>
    <w:p>
      <w:r>
        <w:t xml:space="preserve">The market is segmented by deployment methods—cloud-based and on-premises—and by specific applications. The cloud-based deployment is expected to dominate, attributed to its scalability and cost-effectiveness, aligning with the insurance sector’s drive towards digitisation. Conversely, on-premises solutions are gaining traction among larger insurance firms that prioritise data privacy and compliance, despite their higher initial costs. </w:t>
      </w:r>
    </w:p>
    <w:p>
      <w:r>
        <w:t>Key technological advancements driving this growth include machine learning and natural language processing (NLP). These technologies are critical in enhancing generative AI's capabilities, allowing for better data interpretation and more sophisticated customer interaction models. The report indicates that as artificial intelligence systems become more adept at understanding and generating human-like conversation, the use of chatbots and digital assistants within insurance become more prevalent, thus redefining customer interactions.</w:t>
      </w:r>
    </w:p>
    <w:p>
      <w:r>
        <w:t>Regional insights reveal that North America is expected to hold a substantial share of the generative AI in insurance market, driven by a concentration of major insurance firms and heightened adoption of AI technologies. The United States is likely to be the leader in revenue generation within this region, followed by Canada. Meanwhile, the Asia Pacific region shows promise as the fastest-growing market, prompted by increasing insurance needs and digital finance initiatives in countries like India, China, and Japan.</w:t>
      </w:r>
    </w:p>
    <w:p>
      <w:r>
        <w:t xml:space="preserve">However, the integration of generative AI into insurance processes is not without its challenges. Data privacy and security remain paramount concerns, given the sensitive information handled by insurance providers. Issues surrounding trust and transparency in AI decision-making processes could slow the adoption of these technologies, particularly in sectors as scrutinised as finance and insurance. </w:t>
      </w:r>
    </w:p>
    <w:p>
      <w:r>
        <w:t>In parallel, Amazon Connect has been making strides in enhancing customer contact centre operations through its own suite of generative AI-powered features aimed at improving customer interaction and operational management. These new tools include advanced customer segmentation for targeted campaigns, capabilities for natively integrating with messaging platforms like WhatsApp, and enhanced security measures for managing sensitive customer data.</w:t>
      </w:r>
    </w:p>
    <w:p>
      <w:r>
        <w:t xml:space="preserve">Amazon's latest innovations also focus on simplifying bot management and including easier integrations for businesses that rely on conversational AI for customer service. Generative AI functionalities, such as automated evaluations and contact categorisation, are designed to optimise the performance of AI-driven customer service applications. The new enhancements in Amazon Connect not only strengthen security protocols but also support regulatory compliance, ensuring that organisations can engage with customers while managing sensitive information securely. </w:t>
      </w:r>
    </w:p>
    <w:p>
      <w:r>
        <w:t>As businesses across various industries, including insurance, increasingly harness the potential of generative AI, the ongoing developments signal a transformative trend poised to reshape customer interaction and operational efficiency in the evolving landscape of digital service delivery.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https://www.marketsandata.com/industry-reports/generative-ai-in-insurance-market</w:t>
        </w:r>
      </w:hyperlink>
      <w:r>
        <w:t xml:space="preserve"> - Corroborates the growth of the generative AI in insurance market, projected CAGR, and key drivers such as operational efficiencies and customer satisfaction.</w:t>
      </w:r>
    </w:p>
    <w:p>
      <w:pPr>
        <w:pStyle w:val="ListBullet"/>
      </w:pPr>
      <w:hyperlink r:id="rId12">
        <w:r>
          <w:rPr>
            <w:u w:val="single"/>
            <w:color w:val="0000FF"/>
            <w:rStyle w:val="Hyperlink"/>
          </w:rPr>
          <w:t>https://www.insightaceanalytic.com/report/generative-ai-in-insurance-market/2348</w:t>
        </w:r>
      </w:hyperlink>
      <w:r>
        <w:t xml:space="preserve"> - Supports the market size and growth projections, as well as the application of generative AI in various insurance facets like underwriting, fraud detection, and customer service.</w:t>
      </w:r>
    </w:p>
    <w:p>
      <w:pPr>
        <w:pStyle w:val="ListBullet"/>
      </w:pPr>
      <w:hyperlink r:id="rId13">
        <w:r>
          <w:rPr>
            <w:u w:val="single"/>
            <w:color w:val="0000FF"/>
            <w:rStyle w:val="Hyperlink"/>
          </w:rPr>
          <w:t>https://www.precedenceresearch.com/generative-ai-in-insurance-market</w:t>
        </w:r>
      </w:hyperlink>
      <w:r>
        <w:t xml:space="preserve"> - Provides details on the market size, CAGR, and regional insights, including the dominance of North America and the rapid growth in the Asia Pacific region.</w:t>
      </w:r>
    </w:p>
    <w:p>
      <w:pPr>
        <w:pStyle w:val="ListBullet"/>
      </w:pPr>
      <w:hyperlink r:id="rId14">
        <w:r>
          <w:rPr>
            <w:u w:val="single"/>
            <w:color w:val="0000FF"/>
            <w:rStyle w:val="Hyperlink"/>
          </w:rPr>
          <w:t>https://www.cognitivemarketresearch.com/artificial-intelligence-ai-in-insurance-market-report</w:t>
        </w:r>
      </w:hyperlink>
      <w:r>
        <w:t xml:space="preserve"> - Corroborates the market size, CAGR, and regional market shares, including the significant growth in North America and Asia Pacific.</w:t>
      </w:r>
    </w:p>
    <w:p>
      <w:pPr>
        <w:pStyle w:val="ListBullet"/>
      </w:pPr>
      <w:hyperlink r:id="rId11">
        <w:r>
          <w:rPr>
            <w:u w:val="single"/>
            <w:color w:val="0000FF"/>
            <w:rStyle w:val="Hyperlink"/>
          </w:rPr>
          <w:t>https://www.marketsandata.com/industry-reports/generative-ai-in-insurance-market</w:t>
        </w:r>
      </w:hyperlink>
      <w:r>
        <w:t xml:space="preserve"> - Explains the role of machine learning and natural language processing in enhancing generative AI capabilities and customer interactions.</w:t>
      </w:r>
    </w:p>
    <w:p>
      <w:pPr>
        <w:pStyle w:val="ListBullet"/>
      </w:pPr>
      <w:hyperlink r:id="rId12">
        <w:r>
          <w:rPr>
            <w:u w:val="single"/>
            <w:color w:val="0000FF"/>
            <w:rStyle w:val="Hyperlink"/>
          </w:rPr>
          <w:t>https://www.insightaceanalytic.com/report/generative-ai-in-insurance-market/2348</w:t>
        </w:r>
      </w:hyperlink>
      <w:r>
        <w:t xml:space="preserve"> - Details the market segmentation by deployment methods (cloud-based and on-premises) and specific applications, highlighting the dominance of cloud-based solutions.</w:t>
      </w:r>
    </w:p>
    <w:p>
      <w:pPr>
        <w:pStyle w:val="ListBullet"/>
      </w:pPr>
      <w:hyperlink r:id="rId13">
        <w:r>
          <w:rPr>
            <w:u w:val="single"/>
            <w:color w:val="0000FF"/>
            <w:rStyle w:val="Hyperlink"/>
          </w:rPr>
          <w:t>https://www.precedenceresearch.com/generative-ai-in-insurance-market</w:t>
        </w:r>
      </w:hyperlink>
      <w:r>
        <w:t xml:space="preserve"> - Discusses the challenges of integrating generative AI, including data privacy and security concerns, and issues of trust and transparency in AI decision-making.</w:t>
      </w:r>
    </w:p>
    <w:p>
      <w:pPr>
        <w:pStyle w:val="ListBullet"/>
      </w:pPr>
      <w:hyperlink r:id="rId14">
        <w:r>
          <w:rPr>
            <w:u w:val="single"/>
            <w:color w:val="0000FF"/>
            <w:rStyle w:val="Hyperlink"/>
          </w:rPr>
          <w:t>https://www.cognitivemarketresearch.com/artificial-intelligence-ai-in-insurance-market-report</w:t>
        </w:r>
      </w:hyperlink>
      <w:r>
        <w:t xml:space="preserve"> - Provides insights into the regional growth, particularly in the Asia Pacific region, driven by increasing insurance needs and digital finance initiatives.</w:t>
      </w:r>
    </w:p>
    <w:p>
      <w:pPr>
        <w:pStyle w:val="ListBullet"/>
      </w:pPr>
      <w:hyperlink r:id="rId15">
        <w:r>
          <w:rPr>
            <w:u w:val="single"/>
            <w:color w:val="0000FF"/>
            <w:rStyle w:val="Hyperlink"/>
          </w:rPr>
          <w:t>https://www.sas.com/en_my/news/press-releases/2024/october/generative-ai-in-insurance-research-study.html</w:t>
        </w:r>
      </w:hyperlink>
      <w:r>
        <w:t xml:space="preserve"> - Highlights the widespread adoption of generative AI in insurance, with nearly 9 in 10 insurers planning to invest in GenAI in the next year, and discusses ethical and regulatory implications.</w:t>
      </w:r>
    </w:p>
    <w:p>
      <w:pPr>
        <w:pStyle w:val="ListBullet"/>
      </w:pPr>
      <w:hyperlink r:id="rId12">
        <w:r>
          <w:rPr>
            <w:u w:val="single"/>
            <w:color w:val="0000FF"/>
            <w:rStyle w:val="Hyperlink"/>
          </w:rPr>
          <w:t>https://www.insightaceanalytic.com/report/generative-ai-in-insurance-market/2348</w:t>
        </w:r>
      </w:hyperlink>
      <w:r>
        <w:t xml:space="preserve"> - Mentions the use of generative AI in enhancing customer interactions, including the role of chatbots and digital assistants in redefining customer service.</w:t>
      </w:r>
    </w:p>
    <w:p>
      <w:pPr>
        <w:pStyle w:val="ListBullet"/>
      </w:pPr>
      <w:hyperlink r:id="rId13">
        <w:r>
          <w:rPr>
            <w:u w:val="single"/>
            <w:color w:val="0000FF"/>
            <w:rStyle w:val="Hyperlink"/>
          </w:rPr>
          <w:t>https://www.precedenceresearch.com/generative-ai-in-insurance-market</w:t>
        </w:r>
      </w:hyperlink>
      <w:r>
        <w:t xml:space="preserve"> - Details Amazon's innovations in customer contact centre operations using generative AI, including advanced customer segmentation and enhanced security measures.</w:t>
      </w:r>
    </w:p>
    <w:p>
      <w:pPr>
        <w:pStyle w:val="ListBullet"/>
      </w:pPr>
      <w:hyperlink r:id="rId16">
        <w:r>
          <w:rPr>
            <w:u w:val="single"/>
            <w:color w:val="0000FF"/>
            <w:rStyle w:val="Hyperlink"/>
          </w:rPr>
          <w:t>https://news.google.com/rss/articles/CBMidEFVX3lxTFB3SGhHQnhVQjJRVnJVY1R0MGhrNG9qakVLN2VfbUo0RWZjR3FfVURBU1BNSVFKVFpsZUc2enJ3aXhDSk9jYzhob2ZyT2xybXg5R3J2M2gzcG9pWF9hajhoTnRwZkFOaEwzUGUxMlVyb1J4cXZW?oc=5&amp;hl=en-US&amp;gl=US&amp;ceid=US:en</w:t>
        </w:r>
      </w:hyperlink>
      <w:r>
        <w:t xml:space="preserve"> - Please view link - unable to able to access data</w:t>
      </w:r>
    </w:p>
    <w:p>
      <w:pPr>
        <w:pStyle w:val="ListBullet"/>
      </w:pPr>
      <w:hyperlink r:id="rId17">
        <w:r>
          <w:rPr>
            <w:u w:val="single"/>
            <w:color w:val="0000FF"/>
            <w:rStyle w:val="Hyperlink"/>
          </w:rPr>
          <w:t>https://news.google.com/rss/articles/CBMixgFBVV95cUxNU0ptcGY4X2xGaTh0X3ZfUFZBcW4yVWZQbzdPR3poSno2NWJnZ1gxVzl5R1oxb3BmQUJ6X0xLeEdhM3NnOThwMW05ZEhjZ3BQSFpZcVJqWGpzcXNhVWYwY2RjLUpsV0dqOEhpY3VmbFlpSmhOcDFPa1lGTmdmVEpfQS1uOWk2Y0pwbEJCaldCYlQ0Zi1iQVF4RmE2YTQ4cEgwUGFBeGRjTWlxWUdsZFRvSnp3TUl5UEw2UXlDS2REX3FGSDA3NkE?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rketsandata.com/industry-reports/generative-ai-in-insurance-market" TargetMode="External"/><Relationship Id="rId12" Type="http://schemas.openxmlformats.org/officeDocument/2006/relationships/hyperlink" Target="https://www.insightaceanalytic.com/report/generative-ai-in-insurance-market/2348" TargetMode="External"/><Relationship Id="rId13" Type="http://schemas.openxmlformats.org/officeDocument/2006/relationships/hyperlink" Target="https://www.precedenceresearch.com/generative-ai-in-insurance-market" TargetMode="External"/><Relationship Id="rId14" Type="http://schemas.openxmlformats.org/officeDocument/2006/relationships/hyperlink" Target="https://www.cognitivemarketresearch.com/artificial-intelligence-ai-in-insurance-market-report" TargetMode="External"/><Relationship Id="rId15" Type="http://schemas.openxmlformats.org/officeDocument/2006/relationships/hyperlink" Target="https://www.sas.com/en_my/news/press-releases/2024/october/generative-ai-in-insurance-research-study.html" TargetMode="External"/><Relationship Id="rId16" Type="http://schemas.openxmlformats.org/officeDocument/2006/relationships/hyperlink" Target="https://news.google.com/rss/articles/CBMidEFVX3lxTFB3SGhHQnhVQjJRVnJVY1R0MGhrNG9qakVLN2VfbUo0RWZjR3FfVURBU1BNSVFKVFpsZUc2enJ3aXhDSk9jYzhob2ZyT2xybXg5R3J2M2gzcG9pWF9hajhoTnRwZkFOaEwzUGUxMlVyb1J4cXZW?oc=5&amp;hl=en-US&amp;gl=US&amp;ceid=US:en" TargetMode="External"/><Relationship Id="rId17" Type="http://schemas.openxmlformats.org/officeDocument/2006/relationships/hyperlink" Target="https://news.google.com/rss/articles/CBMixgFBVV95cUxNU0ptcGY4X2xGaTh0X3ZfUFZBcW4yVWZQbzdPR3poSno2NWJnZ1gxVzl5R1oxb3BmQUJ6X0xLeEdhM3NnOThwMW05ZEhjZ3BQSFpZcVJqWGpzcXNhVWYwY2RjLUpsV0dqOEhpY3VmbFlpSmhOcDFPa1lGTmdmVEpfQS1uOWk2Y0pwbEJCaldCYlQ0Zi1iQVF4RmE2YTQ4cEgwUGFBeGRjTWlxWUdsZFRvSnp3TUl5UEw2UXlDS2REX3FGSDA3NkE?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