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GlobalLogic honoured with AWS Automotive Services Competency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Amazon Web Services (AWS) has recognised GlobalLogic for its significant contributions to the automotive sector by awarding the company the prestigious AWS Automotive Services Competency. This accolade highlights GlobalLogic's expertise in software-defined vehicles and automotive product engineering, placing it among a select group of just 27 global partners with specialised capabilities in this advanced field.</w:t>
      </w:r>
    </w:p>
    <w:p>
      <w:r>
        <w:t>The AWS Partner Network (APN) programme is designed to acknowledge companies that demonstrate proven technical proficiency and a solid track record of customer success in automotive services and software solutions. To qualify for the Automotive Services Competency, partners must present verified case studies that showcase their experience and achievements in these areas.</w:t>
      </w:r>
    </w:p>
    <w:p>
      <w:r>
        <w:t>GlobalLogic's advancements in automotive technology have been acknowledged by a mobility partner, who credited the supplier's integral role in the successful launch of a pioneering integrated navigation system. This system is designed to enhance the driving experience for customers, reflecting the industry's shift towards digital integration and user-centric designs. The partner specifically noted, “GlobalLogic was key to our success in launching a first-of-its-kind integrated navigation system to provide a premium driving experience for our customers. Their in-vehicle mobility expertise and seamless R&amp;D integration enabled us to create a superior digital cockpit experience.”</w:t>
      </w:r>
    </w:p>
    <w:p>
      <w:r>
        <w:t>Further elaborating on the significance of the recognition, Ramki Krishna, group vice president and general manager of the mobility and industrial business at GlobalLogic, stated, “The AWS Automotive Services Competency recognises our proven ability to deliver solutions for software-defined vehicles by creating virtual infrastructure to develop, test, integrate and deploy software, independent of physical hardware and locational constraints." Krishna emphasized that leveraging AWS's capabilities allows clients to speed up their time-to-market, cut development costs, and ultimately create unique mobility experiences that stand out in a competitive marketplace.</w:t>
      </w:r>
    </w:p>
    <w:p>
      <w:r>
        <w:t>This achievement illustrates how businesses are increasingly applying artificial intelligence (AI) and automation in their operations, especially within the automotive industry, enhancing efficiency and driving growth. As companies continue to integrate these technologies into their workflows, many are discovering new avenues for innovation and market differentiation.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https://www.globallogic.com/about/news/globallogic-achieves-aws-automotive-services-competency-solidifying-leadership-in-software-defined-vehicles/</w:t>
        </w:r>
      </w:hyperlink>
      <w:r>
        <w:t xml:space="preserve"> - This URL corroborates the recognition of GlobalLogic by AWS for its contributions to the automotive sector and its expertise in software-defined vehicles and automotive product engineering.</w:t>
      </w:r>
    </w:p>
    <w:p>
      <w:pPr>
        <w:pStyle w:val="ListBullet"/>
      </w:pPr>
      <w:hyperlink r:id="rId11">
        <w:r>
          <w:rPr>
            <w:u w:val="single"/>
            <w:color w:val="0000FF"/>
            <w:rStyle w:val="Hyperlink"/>
          </w:rPr>
          <w:t>https://www.globallogic.com/about/news/globallogic-achieves-aws-automotive-services-competency-solidifying-leadership-in-software-defined-vehicles/</w:t>
        </w:r>
      </w:hyperlink>
      <w:r>
        <w:t xml:space="preserve"> - This URL supports the information about the AWS Partner Network (APN) programme and the requirements for achieving the Automotive Services Competency, including verified case studies.</w:t>
      </w:r>
    </w:p>
    <w:p>
      <w:pPr>
        <w:pStyle w:val="ListBullet"/>
      </w:pPr>
      <w:hyperlink r:id="rId11">
        <w:r>
          <w:rPr>
            <w:u w:val="single"/>
            <w:color w:val="0000FF"/>
            <w:rStyle w:val="Hyperlink"/>
          </w:rPr>
          <w:t>https://www.globallogic.com/about/news/globallogic-achieves-aws-automotive-services-competency-solidifying-leadership-in-software-defined-vehicles/</w:t>
        </w:r>
      </w:hyperlink>
      <w:r>
        <w:t xml:space="preserve"> - This URL provides details on GlobalLogic's role in launching a pioneering integrated navigation system and the feedback from a mobility partner on their collaboration.</w:t>
      </w:r>
    </w:p>
    <w:p>
      <w:pPr>
        <w:pStyle w:val="ListBullet"/>
      </w:pPr>
      <w:hyperlink r:id="rId11">
        <w:r>
          <w:rPr>
            <w:u w:val="single"/>
            <w:color w:val="0000FF"/>
            <w:rStyle w:val="Hyperlink"/>
          </w:rPr>
          <w:t>https://www.globallogic.com/about/news/globallogic-achieves-aws-automotive-services-competency-solidifying-leadership-in-software-defined-vehicles/</w:t>
        </w:r>
      </w:hyperlink>
      <w:r>
        <w:t xml:space="preserve"> - This URL elaborates on Ramki Krishna's statement about the significance of the AWS Automotive Services Competency and how it enables clients to speed up time-to-market and reduce development costs.</w:t>
      </w:r>
    </w:p>
    <w:p>
      <w:pPr>
        <w:pStyle w:val="ListBullet"/>
      </w:pPr>
      <w:hyperlink r:id="rId12">
        <w:r>
          <w:rPr>
            <w:u w:val="single"/>
            <w:color w:val="0000FF"/>
            <w:rStyle w:val="Hyperlink"/>
          </w:rPr>
          <w:t>https://aws.amazon.com/automotive/partners/</w:t>
        </w:r>
      </w:hyperlink>
      <w:r>
        <w:t xml:space="preserve"> - This URL explains the AWS Automotive Competency Partner Program and its focus on workflows across various automotive sectors, including software-defined vehicles and connected mobility.</w:t>
      </w:r>
    </w:p>
    <w:p>
      <w:pPr>
        <w:pStyle w:val="ListBullet"/>
      </w:pPr>
      <w:hyperlink r:id="rId12">
        <w:r>
          <w:rPr>
            <w:u w:val="single"/>
            <w:color w:val="0000FF"/>
            <w:rStyle w:val="Hyperlink"/>
          </w:rPr>
          <w:t>https://aws.amazon.com/automotive/partners/</w:t>
        </w:r>
      </w:hyperlink>
      <w:r>
        <w:t xml:space="preserve"> - This URL supports the information about the AWS Competency Partner Program's design to identify, validate, and promote AWS Partners with demonstrated technical expertise and customer success.</w:t>
      </w:r>
    </w:p>
    <w:p>
      <w:pPr>
        <w:pStyle w:val="ListBullet"/>
      </w:pPr>
      <w:hyperlink r:id="rId13">
        <w:r>
          <w:rPr>
            <w:u w:val="single"/>
            <w:color w:val="0000FF"/>
            <w:rStyle w:val="Hyperlink"/>
          </w:rPr>
          <w:t>https://www.globallogic.com</w:t>
        </w:r>
      </w:hyperlink>
      <w:r>
        <w:t xml:space="preserve"> - This URL provides an overview of GlobalLogic's expertise in digital product engineering, including their achievements in software-defined vehicles and automotive product engineering.</w:t>
      </w:r>
    </w:p>
    <w:p>
      <w:pPr>
        <w:pStyle w:val="ListBullet"/>
      </w:pPr>
      <w:hyperlink r:id="rId14">
        <w:r>
          <w:rPr>
            <w:u w:val="single"/>
            <w:color w:val="0000FF"/>
            <w:rStyle w:val="Hyperlink"/>
          </w:rPr>
          <w:t>https://www.automotivetestingtechnologyinternational.com/news/software/globallogic-achieves-amazon-web-services-automotive-services-competency.html</w:t>
        </w:r>
      </w:hyperlink>
      <w:r>
        <w:t xml:space="preserve"> - This URL corroborates the news of GlobalLogic achieving the AWS Automotive Services Competency and being part of a select group of 27 global partners.</w:t>
      </w:r>
    </w:p>
    <w:p>
      <w:pPr>
        <w:pStyle w:val="ListBullet"/>
      </w:pPr>
      <w:hyperlink r:id="rId15">
        <w:r>
          <w:rPr>
            <w:u w:val="single"/>
            <w:color w:val="0000FF"/>
            <w:rStyle w:val="Hyperlink"/>
          </w:rPr>
          <w:t>https://www.businesswire.com/multimedia/newsnow/20241121589059/en/5751069/GlobalLogic-Achieves-AWS-Automotive-Services-Competency-Solidifying-Leadership-in-Software-Defined-Vehicles</w:t>
        </w:r>
      </w:hyperlink>
      <w:r>
        <w:t xml:space="preserve"> - This URL provides additional details on GlobalLogic's achievement of the AWS Automotive Services Competency and its implications for the automotive industry.</w:t>
      </w:r>
    </w:p>
    <w:p>
      <w:pPr>
        <w:pStyle w:val="ListBullet"/>
      </w:pPr>
      <w:hyperlink r:id="rId11">
        <w:r>
          <w:rPr>
            <w:u w:val="single"/>
            <w:color w:val="0000FF"/>
            <w:rStyle w:val="Hyperlink"/>
          </w:rPr>
          <w:t>https://www.globallogic.com/about/news/globallogic-achieves-aws-automotive-services-competency-solidifying-leadership-in-software-defined-vehicles/</w:t>
        </w:r>
      </w:hyperlink>
      <w:r>
        <w:t xml:space="preserve"> - This URL highlights how the recognition reflects the industry's shift towards digital integration and user-centric designs in automotive technology.</w:t>
      </w:r>
    </w:p>
    <w:p>
      <w:pPr>
        <w:pStyle w:val="ListBullet"/>
      </w:pPr>
      <w:hyperlink r:id="rId12">
        <w:r>
          <w:rPr>
            <w:u w:val="single"/>
            <w:color w:val="0000FF"/>
            <w:rStyle w:val="Hyperlink"/>
          </w:rPr>
          <w:t>https://aws.amazon.com/automotive/partners/</w:t>
        </w:r>
      </w:hyperlink>
      <w:r>
        <w:t xml:space="preserve"> - This URL supports the broader context of how businesses are applying AI and automation in the automotive industry, enhancing efficiency and driving growth.</w:t>
      </w:r>
    </w:p>
    <w:p>
      <w:pPr>
        <w:pStyle w:val="ListBullet"/>
      </w:pPr>
      <w:hyperlink r:id="rId14">
        <w:r>
          <w:rPr>
            <w:u w:val="single"/>
            <w:color w:val="0000FF"/>
            <w:rStyle w:val="Hyperlink"/>
          </w:rPr>
          <w:t>https://www.automotivetestingtechnologyinternational.com/news/software/globallogic-achieves-amazon-web-services-automotive-services-competency.html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loballogic.com/about/news/globallogic-achieves-aws-automotive-services-competency-solidifying-leadership-in-software-defined-vehicles/" TargetMode="External"/><Relationship Id="rId12" Type="http://schemas.openxmlformats.org/officeDocument/2006/relationships/hyperlink" Target="https://aws.amazon.com/automotive/partners/" TargetMode="External"/><Relationship Id="rId13" Type="http://schemas.openxmlformats.org/officeDocument/2006/relationships/hyperlink" Target="https://www.globallogic.com" TargetMode="External"/><Relationship Id="rId14" Type="http://schemas.openxmlformats.org/officeDocument/2006/relationships/hyperlink" Target="https://www.automotivetestingtechnologyinternational.com/news/software/globallogic-achieves-amazon-web-services-automotive-services-competency.html" TargetMode="External"/><Relationship Id="rId15" Type="http://schemas.openxmlformats.org/officeDocument/2006/relationships/hyperlink" Target="https://www.businesswire.com/multimedia/newsnow/20241121589059/en/5751069/GlobalLogic-Achieves-AWS-Automotive-Services-Competency-Solidifying-Leadership-in-Software-Defined-Vehic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