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NVIDIA's growing prominence in the AI and tech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realm of finance and technology, NVIDIA Corporation (NASDAQ:NVDA) is a notable entity, renowned for its high-performance graphics processing units (GPUs) and significant contributions to artificial intelligence (AI) innovations. The spotlight on NVIDIA has intensified, particularly among hedge fund managers, as the company has emerged as one of the most frequently held stocks in their portfolios by the third quarter of 2024, according to a report by Zaman.</w:t>
      </w:r>
    </w:p>
    <w:p>
      <w:r>
        <w:t>Among the driving factors that enhance NVIDIA's attractiveness are its unwavering focus on research and development (R&amp;D) and its commitment to pioneering products such as the HGX GPUs, which are integral in AI and data centre operations. The company is also preparing for the introduction of the much-anticipated Blackwell Ultra, expected to set new performance benchmarks in the tech sector. In addition to hardware, NVIDIA offers a suite of comprehensive software solutions designed to facilitate businesses' AI journeys, indicating a strategic positioning in the growing AI market.</w:t>
      </w:r>
    </w:p>
    <w:p>
      <w:r>
        <w:t>Presently, NVIDIA is focused on addressing existing supply challenges while maintaining its competitive edge. The firm is optimistic about its future prospects, including an expansion of its networking division and development in Edge AI solutions that meet the rising demand for real-time data processing capabilities. The persistent enthusiasm surrounding NVIDIA's growth prospects reflects confidence amongst investors and market experts, even amidst the complexities of the global financial landscape.</w:t>
      </w:r>
    </w:p>
    <w:p>
      <w:r>
        <w:t>Market analysts have noted a burgeoning trend favouring large-cap companies. Experts maintain a cautiously positive outlook regarding NVIDIA's growth trajectory, attributing this sentiment to the company’s emphasis on quality investments and its engagement with future-ready technologies that cater to the evolving demands of the AI sector.</w:t>
      </w:r>
    </w:p>
    <w:p>
      <w:r>
        <w:t>As interest in AI applications proliferates across various industries, NVIDIA's comprehensive suite of hardware and software offerings positions it as a robust contender in the tech marketplace. While there are inherent risks associated with supply chain vulnerabilities and a highly competitive landscape, the company’s steadfast dedication to innovation provides a compelling narrative for potential investors.</w:t>
      </w:r>
    </w:p>
    <w:p>
      <w:r>
        <w:t>For businesses contemplating the integration of NVIDIA's solutions, several key steps are advocated. These include assessing the scale of their AI operations to select appropriate GPU models, harnessing NVIDIA's software ecosystem to amplify development efforts, and planning for future scalability to ensure operational growth.</w:t>
      </w:r>
    </w:p>
    <w:p>
      <w:r>
        <w:t>NVIDIA’s ability to navigate challenges while leading advancements in AI technology underlines its prominent position in the market, making it a focal point for both investors and organisations looking to capitalise on the expanding AI landscape. As such, staying abreast of technological developments and market dynamics remains crucial for those engaged with NVIDIA's offerings and the broader financial implications of the tech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https://www.businessinsider.com/renaissance-technologies-rentech-simons-nvidia-tesla-gamestop-stock-portfolio-quant-2024-11</w:t>
        </w:r>
      </w:hyperlink>
      <w:r>
        <w:t xml:space="preserve"> - Corroborates the involvement of hedge funds in NVIDIA, specifically mentioning Renaissance Technologies' adjustments to its NVIDIA holdings.</w:t>
      </w:r>
    </w:p>
    <w:p>
      <w:pPr>
        <w:pStyle w:val="ListBullet"/>
      </w:pPr>
      <w:hyperlink r:id="rId12">
        <w:r>
          <w:rPr>
            <w:u w:val="single"/>
            <w:color w:val="0000FF"/>
            <w:rStyle w:val="Hyperlink"/>
          </w:rPr>
          <w:t>https://www.holdingschannel.com/hedge-funds/holding-nvidia/</w:t>
        </w:r>
      </w:hyperlink>
      <w:r>
        <w:t xml:space="preserve"> - Provides a list of top hedge funds holding NVIDIA, supporting the claim that NVIDIA is a frequently held stock in hedge fund portfolios.</w:t>
      </w:r>
    </w:p>
    <w:p>
      <w:pPr>
        <w:pStyle w:val="ListBullet"/>
      </w:pPr>
      <w:hyperlink r:id="rId13">
        <w:r>
          <w:rPr>
            <w:u w:val="single"/>
            <w:color w:val="0000FF"/>
            <w:rStyle w:val="Hyperlink"/>
          </w:rPr>
          <w:t>https://wit-ie.libguides.com/c.php?g=648995&amp;p=4551538</w:t>
        </w:r>
      </w:hyperlink>
      <w:r>
        <w:t xml:space="preserve"> - While not directly about NVIDIA, it explains the importance of evaluating sources, which is relevant for assessing the credibility of reports on NVIDIA's performance and market position.</w:t>
      </w:r>
    </w:p>
    <w:p>
      <w:pPr>
        <w:pStyle w:val="ListBullet"/>
      </w:pPr>
      <w:hyperlink r:id="rId10">
        <w:r>
          <w:rPr>
            <w:u w:val="single"/>
            <w:color w:val="0000FF"/>
            <w:rStyle w:val="Hyperlink"/>
          </w:rPr>
          <w:t>https://www.noahwire.com</w:t>
        </w:r>
      </w:hyperlink>
      <w:r>
        <w:t xml:space="preserve"> - The source article itself, though not directly linked here, is mentioned as the basis for the information provided about NVIDIA's market position and investor interest.</w:t>
      </w:r>
    </w:p>
    <w:p>
      <w:pPr>
        <w:pStyle w:val="ListBullet"/>
      </w:pPr>
      <w:hyperlink r:id="rId14">
        <w:r>
          <w:rPr>
            <w:u w:val="single"/>
            <w:color w:val="0000FF"/>
            <w:rStyle w:val="Hyperlink"/>
          </w:rPr>
          <w:t>https://www.nvidia.com/en-us/about-nvidia/</w:t>
        </w:r>
      </w:hyperlink>
      <w:r>
        <w:t xml:space="preserve"> - NVIDIA's official website can provide information on their focus on R&amp;D, HGX GPUs, and other innovations mentioned in the article.</w:t>
      </w:r>
    </w:p>
    <w:p>
      <w:pPr>
        <w:pStyle w:val="ListBullet"/>
      </w:pPr>
      <w:hyperlink r:id="rId15">
        <w:r>
          <w:rPr>
            <w:u w:val="single"/>
            <w:color w:val="0000FF"/>
            <w:rStyle w:val="Hyperlink"/>
          </w:rPr>
          <w:t>https://www.nvidia.com/en-us/datacenter/products/hgx/</w:t>
        </w:r>
      </w:hyperlink>
      <w:r>
        <w:t xml:space="preserve"> - Details NVIDIA's HGX GPUs and their role in AI and data centre operations, supporting the claim about NVIDIA's pioneering products.</w:t>
      </w:r>
    </w:p>
    <w:p>
      <w:pPr>
        <w:pStyle w:val="ListBullet"/>
      </w:pPr>
      <w:hyperlink r:id="rId16">
        <w:r>
          <w:rPr>
            <w:u w:val="single"/>
            <w:color w:val="0000FF"/>
            <w:rStyle w:val="Hyperlink"/>
          </w:rPr>
          <w:t>https://developer.nvidia.com/</w:t>
        </w:r>
      </w:hyperlink>
      <w:r>
        <w:t xml:space="preserve"> - NVIDIA's developer site showcases their software solutions for AI, aligning with the article's mention of comprehensive software offerings.</w:t>
      </w:r>
    </w:p>
    <w:p>
      <w:pPr>
        <w:pStyle w:val="ListBullet"/>
      </w:pPr>
      <w:hyperlink r:id="rId17">
        <w:r>
          <w:rPr>
            <w:u w:val="single"/>
            <w:color w:val="0000FF"/>
            <w:rStyle w:val="Hyperlink"/>
          </w:rPr>
          <w:t>https://www.nvidia.com/en-us/networking/</w:t>
        </w:r>
      </w:hyperlink>
      <w:r>
        <w:t xml:space="preserve"> - Provides information on NVIDIA's networking division and Edge AI solutions, supporting the article's mention of these areas.</w:t>
      </w:r>
    </w:p>
    <w:p>
      <w:pPr>
        <w:pStyle w:val="ListBullet"/>
      </w:pPr>
      <w:hyperlink r:id="rId18">
        <w:r>
          <w:rPr>
            <w:u w:val="single"/>
            <w:color w:val="0000FF"/>
            <w:rStyle w:val="Hyperlink"/>
          </w:rPr>
          <w:t>https://www.investopedia.com/terms/l/large-cap.asp</w:t>
        </w:r>
      </w:hyperlink>
      <w:r>
        <w:t xml:space="preserve"> - Explains the concept of large-cap companies, which is relevant to the trend favouring large-cap companies mentioned in the article.</w:t>
      </w:r>
    </w:p>
    <w:p>
      <w:pPr>
        <w:pStyle w:val="ListBullet"/>
      </w:pPr>
      <w:hyperlink r:id="rId19">
        <w:r>
          <w:rPr>
            <w:u w:val="single"/>
            <w:color w:val="0000FF"/>
            <w:rStyle w:val="Hyperlink"/>
          </w:rPr>
          <w:t>https://www.nvidia.com/en-us/about-nvidia/press-room/nvidia-press-releases/</w:t>
        </w:r>
      </w:hyperlink>
      <w:r>
        <w:t xml:space="preserve"> - NVIDIA's press releases can provide updates on their growth prospects, market position, and technological advancements.</w:t>
      </w:r>
    </w:p>
    <w:p>
      <w:pPr>
        <w:pStyle w:val="ListBullet"/>
      </w:pPr>
      <w:hyperlink r:id="rId20">
        <w:r>
          <w:rPr>
            <w:u w:val="single"/>
            <w:color w:val="0000FF"/>
            <w:rStyle w:val="Hyperlink"/>
          </w:rPr>
          <w:t>https://news.google.com/rss/articles/CBMilgFBVV95cUxOR3VwSG1OZjJPQVBGTlRZRjNkdDRYUUVrUmZSVWhFOWMtRlRLSXhwUVdKQkNjY0dXQlV3cWpNY2dLVzA2QVQ0aVc5ZHN6QTBPMV84V1BTT0VTTVRhUFdaZVA0UlFmYVBTQk9mMUJlTHBSX2hwTDRoWUVMeUVlcFhrUUZ6SEs2TUlCWVhFQ0FxZmZlRXlUTk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renaissance-technologies-rentech-simons-nvidia-tesla-gamestop-stock-portfolio-quant-2024-11" TargetMode="External"/><Relationship Id="rId12" Type="http://schemas.openxmlformats.org/officeDocument/2006/relationships/hyperlink" Target="https://www.holdingschannel.com/hedge-funds/holding-nvidia/" TargetMode="External"/><Relationship Id="rId13" Type="http://schemas.openxmlformats.org/officeDocument/2006/relationships/hyperlink" Target="https://wit-ie.libguides.com/c.php?g=648995&amp;p=4551538" TargetMode="External"/><Relationship Id="rId14" Type="http://schemas.openxmlformats.org/officeDocument/2006/relationships/hyperlink" Target="https://www.nvidia.com/en-us/about-nvidia/" TargetMode="External"/><Relationship Id="rId15" Type="http://schemas.openxmlformats.org/officeDocument/2006/relationships/hyperlink" Target="https://www.nvidia.com/en-us/datacenter/products/hgx/" TargetMode="External"/><Relationship Id="rId16" Type="http://schemas.openxmlformats.org/officeDocument/2006/relationships/hyperlink" Target="https://developer.nvidia.com/" TargetMode="External"/><Relationship Id="rId17" Type="http://schemas.openxmlformats.org/officeDocument/2006/relationships/hyperlink" Target="https://www.nvidia.com/en-us/networking/" TargetMode="External"/><Relationship Id="rId18" Type="http://schemas.openxmlformats.org/officeDocument/2006/relationships/hyperlink" Target="https://www.investopedia.com/terms/l/large-cap.asp" TargetMode="External"/><Relationship Id="rId19" Type="http://schemas.openxmlformats.org/officeDocument/2006/relationships/hyperlink" Target="https://www.nvidia.com/en-us/about-nvidia/press-room/nvidia-press-releases/" TargetMode="External"/><Relationship Id="rId20" Type="http://schemas.openxmlformats.org/officeDocument/2006/relationships/hyperlink" Target="https://news.google.com/rss/articles/CBMilgFBVV95cUxOR3VwSG1OZjJPQVBGTlRZRjNkdDRYUUVrUmZSVWhFOWMtRlRLSXhwUVdKQkNjY0dXQlV3cWpNY2dLVzA2QVQ0aVc5ZHN6QTBPMV84V1BTT0VTTVRhUFdaZVA0UlFmYVBTQk9mMUJlTHBSX2hwTDRoWUVMeUVlcFhrUUZ6SEs2TUlCWVhFQ0FxZmZlRXlUTk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