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Intelligent virtual assistant market set for substantial growth through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market for Intelligent Virtual Assistant (IVA) software is poised for impressive growth, with projections indicating a robust compound annual growth rate (CAGR) of 13.95% from the years 2024 to 2031. Beginning with a valuation of approximately USD 8.66 billion in 2024, the market is expected to reach around USD 18.96 billion by 2031. Significant drivers of this growth include the increasing demand for automated solutions that enhance customer experience and streamline business operations across multiple sectors, such as retail, healthcare, banking, and telecommunications.</w:t>
      </w:r>
    </w:p>
    <w:p>
      <w:r>
        <w:t>The ongoing advancements in artificial intelligence (AI), natural language processing (NLP), and machine learning are making IVAs more adept at responding to complex customer queries, thereby improving operational efficiency. Voice-activated technologies and smart devices have further accelerated market growth as consumer and enterprise preferences shift towards seamless, hands-free interactions. A growing expectation for 24/7 customer support, coupled with initiatives to reduce operational costs through automation, is driving businesses to integrate IVAs into their operational frameworks.</w:t>
      </w:r>
    </w:p>
    <w:p>
      <w:r>
        <w:t>Moreover, the developments in the IVA software landscape involve various technological enhancements and customisable features that make it suitable for diverse industry applications. Companies heavily investing in R&amp;D are competing to provide tailored solutions that meet the evolving needs of businesses and customers. However, challenges such as data security, privacy concerns, and the requirement for human-like interactions remain prevalent and will need addressing as the technology matures.</w:t>
      </w:r>
    </w:p>
    <w:p>
      <w:r>
        <w:t>In a related sector, the Postal Automation Systems market is witnessing a growth spurt, estimated to reach USD 9 billion by 2030—up from USD 5.8 billion currently. This marks an increase from about USD 4 billion in 2019, reflecting a CAGR of 8.1%. This growth is being fuelled largely by advancements in automation technologies, including robotics and AI, which enhance the efficiency and accuracy of mail and parcel sorting, handling, and logistics operations.</w:t>
      </w:r>
    </w:p>
    <w:p>
      <w:r>
        <w:t>The primary applications of postal automation include mail sorting, package tracking, and logistics, with significant technological contributions from major companies such as Siemens, Pitney Bowes, Neopost, and Fujitsu. E-commerce's expansive growth is a pivotal driver behind demands for speed and accuracy in package delivery, prompting postal services and logistics companies to upgrade their systems.</w:t>
      </w:r>
    </w:p>
    <w:p>
      <w:r>
        <w:t>The competitive landscape in the Postal Automation Systems market is robust, with numerous leaders vying for dominance. Companies such as Honeywell, Toshiba, and Canon are playing essential roles in evolving the capabilities within this market, focusing not only on automation but also on integrating more sustainable and innovative practices.</w:t>
      </w:r>
    </w:p>
    <w:p>
      <w:r>
        <w:t>The segmentation of these markets—both IVA software and postal automation—reveals key areas for investment and development. As IVAs integrate with other enterprise systems such as Customer Relationship Management (CRM) and Enterprise Resource Planning (ERP) software, the influx of innovation will likely propel further expansion in both sectors.</w:t>
      </w:r>
    </w:p>
    <w:p>
      <w:r>
        <w:t>As enterprises continue to navigate the complexities of modern consumer needs and preferences, the strategic application of automation technologies across operations remains vital. The pivotal question now is how these advancements will reshape consumer interaction and streamline operational processes within diverse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https://marketresearchanalyst.hashnode.dev/intelligent-virtual-assistant-market-demand-opportunities-emerging-trends-by-2024-2031</w:t>
        </w:r>
      </w:hyperlink>
      <w:r>
        <w:t xml:space="preserve"> - Corroborates the market size and growth projections of the Intelligent Virtual Assistant market, including the CAGR and drivers such as automation and AI advancements.</w:t>
      </w:r>
    </w:p>
    <w:p>
      <w:pPr>
        <w:pStyle w:val="ListBullet"/>
      </w:pPr>
      <w:hyperlink r:id="rId12">
        <w:r>
          <w:rPr>
            <w:u w:val="single"/>
            <w:color w:val="0000FF"/>
            <w:rStyle w:val="Hyperlink"/>
          </w:rPr>
          <w:t>https://execsintheknow.com/blog/a-match-made-in-heaven-finding-the-right-iva-partner-to-elevate-your-customer-experience/</w:t>
        </w:r>
      </w:hyperlink>
      <w:r>
        <w:t xml:space="preserve"> - Supports the benefits of IVAs in enhancing customer experience, operational efficiency, and scalability, as well as their role in automating routine customer interactions.</w:t>
      </w:r>
    </w:p>
    <w:p>
      <w:pPr>
        <w:pStyle w:val="ListBullet"/>
      </w:pPr>
      <w:hyperlink r:id="rId13">
        <w:r>
          <w:rPr>
            <w:u w:val="single"/>
            <w:color w:val="0000FF"/>
            <w:rStyle w:val="Hyperlink"/>
          </w:rPr>
          <w:t>https://www.theinsightpartners.com/reports/intelligent-virtual-assistant-market</w:t>
        </w:r>
      </w:hyperlink>
      <w:r>
        <w:t xml:space="preserve"> - Provides details on the market size, CAGR, and trends in the Intelligent Virtual Assistant market, including personalized customer experience and omnichannel integration.</w:t>
      </w:r>
    </w:p>
    <w:p>
      <w:pPr>
        <w:pStyle w:val="ListBullet"/>
      </w:pPr>
      <w:hyperlink r:id="rId14">
        <w:r>
          <w:rPr>
            <w:u w:val="single"/>
            <w:color w:val="0000FF"/>
            <w:rStyle w:val="Hyperlink"/>
          </w:rPr>
          <w:t>https://www.cmswire.com/customer-experience/what-are-intelligent-virtual-agents-ivas/</w:t>
        </w:r>
      </w:hyperlink>
      <w:r>
        <w:t xml:space="preserve"> - Explains the benefits of IVAs in customer service, such as improved customer satisfaction, reduced costs, and ensured compliance, as well as their limitations.</w:t>
      </w:r>
    </w:p>
    <w:p>
      <w:pPr>
        <w:pStyle w:val="ListBullet"/>
      </w:pPr>
      <w:hyperlink r:id="rId11">
        <w:r>
          <w:rPr>
            <w:u w:val="single"/>
            <w:color w:val="0000FF"/>
            <w:rStyle w:val="Hyperlink"/>
          </w:rPr>
          <w:t>https://marketresearchanalyst.hashnode.dev/intelligent-virtual-assistant-market-demand-opportunities-emerging-trends-by-2024-2031</w:t>
        </w:r>
      </w:hyperlink>
      <w:r>
        <w:t xml:space="preserve"> - Highlights the increasing demand for automation and the role of AI and NLP in enhancing IVA capabilities.</w:t>
      </w:r>
    </w:p>
    <w:p>
      <w:pPr>
        <w:pStyle w:val="ListBullet"/>
      </w:pPr>
      <w:hyperlink r:id="rId12">
        <w:r>
          <w:rPr>
            <w:u w:val="single"/>
            <w:color w:val="0000FF"/>
            <w:rStyle w:val="Hyperlink"/>
          </w:rPr>
          <w:t>https://execsintheknow.com/blog/a-match-made-in-heaven-finding-the-right-iva-partner-to-elevate-your-customer-experience/</w:t>
        </w:r>
      </w:hyperlink>
      <w:r>
        <w:t xml:space="preserve"> - Discusses the integration of IVAs with other enterprise systems and their impact on operational efficiency and customer experience.</w:t>
      </w:r>
    </w:p>
    <w:p>
      <w:pPr>
        <w:pStyle w:val="ListBullet"/>
      </w:pPr>
      <w:hyperlink r:id="rId13">
        <w:r>
          <w:rPr>
            <w:u w:val="single"/>
            <w:color w:val="0000FF"/>
            <w:rStyle w:val="Hyperlink"/>
          </w:rPr>
          <w:t>https://www.theinsightpartners.com/reports/intelligent-virtual-assistant-market</w:t>
        </w:r>
      </w:hyperlink>
      <w:r>
        <w:t xml:space="preserve"> - Details the technological enhancements and customizable features of IVA software, making it suitable for diverse industry applications.</w:t>
      </w:r>
    </w:p>
    <w:p>
      <w:pPr>
        <w:pStyle w:val="ListBullet"/>
      </w:pPr>
      <w:hyperlink r:id="rId14">
        <w:r>
          <w:rPr>
            <w:u w:val="single"/>
            <w:color w:val="0000FF"/>
            <w:rStyle w:val="Hyperlink"/>
          </w:rPr>
          <w:t>https://www.cmswire.com/customer-experience/what-are-intelligent-virtual-agents-ivas/</w:t>
        </w:r>
      </w:hyperlink>
      <w:r>
        <w:t xml:space="preserve"> - Addresses the challenges such as data security and privacy concerns in the adoption of IVA technology.</w:t>
      </w:r>
    </w:p>
    <w:p>
      <w:pPr>
        <w:pStyle w:val="ListBullet"/>
      </w:pPr>
      <w:hyperlink r:id="rId12">
        <w:r>
          <w:rPr>
            <w:u w:val="single"/>
            <w:color w:val="0000FF"/>
            <w:rStyle w:val="Hyperlink"/>
          </w:rPr>
          <w:t>https://execsintheknow.com/blog/a-match-made-in-heaven-finding-the-right-iva-partner-to-elevate-your-customer-experience/</w:t>
        </w:r>
      </w:hyperlink>
      <w:r>
        <w:t xml:space="preserve"> - Explains how IVAs can handle repetitive tasks and provide 24/7 customer support, reducing operational costs and improving customer satisfaction.</w:t>
      </w:r>
    </w:p>
    <w:p>
      <w:pPr>
        <w:pStyle w:val="ListBullet"/>
      </w:pPr>
      <w:hyperlink r:id="rId13">
        <w:r>
          <w:rPr>
            <w:u w:val="single"/>
            <w:color w:val="0000FF"/>
            <w:rStyle w:val="Hyperlink"/>
          </w:rPr>
          <w:t>https://www.theinsightpartners.com/reports/intelligent-virtual-assistant-market</w:t>
        </w:r>
      </w:hyperlink>
      <w:r>
        <w:t xml:space="preserve"> - Mentions the segmentation of the IVA market and the key areas for investment and development, including integration with CRM and ERP systems.</w:t>
      </w:r>
    </w:p>
    <w:p>
      <w:pPr>
        <w:pStyle w:val="ListBullet"/>
      </w:pPr>
      <w:hyperlink r:id="rId14">
        <w:r>
          <w:rPr>
            <w:u w:val="single"/>
            <w:color w:val="0000FF"/>
            <w:rStyle w:val="Hyperlink"/>
          </w:rPr>
          <w:t>https://www.cmswire.com/customer-experience/what-are-intelligent-virtual-agents-ivas/</w:t>
        </w:r>
      </w:hyperlink>
      <w:r>
        <w:t xml:space="preserve"> - Discusses the strategic application of automation technologies in navigating modern consumer needs and preferences.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ketresearchanalyst.hashnode.dev/intelligent-virtual-assistant-market-demand-opportunities-emerging-trends-by-2024-2031" TargetMode="External"/><Relationship Id="rId12" Type="http://schemas.openxmlformats.org/officeDocument/2006/relationships/hyperlink" Target="https://execsintheknow.com/blog/a-match-made-in-heaven-finding-the-right-iva-partner-to-elevate-your-customer-experience/" TargetMode="External"/><Relationship Id="rId13" Type="http://schemas.openxmlformats.org/officeDocument/2006/relationships/hyperlink" Target="https://www.theinsightpartners.com/reports/intelligent-virtual-assistant-market" TargetMode="External"/><Relationship Id="rId14" Type="http://schemas.openxmlformats.org/officeDocument/2006/relationships/hyperlink" Target="https://www.cmswire.com/customer-experience/what-are-intelligent-virtual-agents-iv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