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Investwfg.com reshapes the landscape of internet finance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advancing realm of internet finance, investwfg.com has emerged as a formidable player, revolutionising access to sophisticated financial services and gaining a reputation for innovation and customer focus. Established during the nascent stages of online financial platforms, investwfg.com was founded with the vision of bridging the gap between advanced financial products and digital accessibility, making sophisticated services available to a wider audience.</w:t>
      </w:r>
    </w:p>
    <w:p>
      <w:r>
        <w:t>The founders identified a significant opportunity in the market, where traditional financial institutions were gradually beginning to embrace the digital landscape. They launched investwfg.com with the aim of creating a comprehensive financial ecosystem that could deliver a range of services, including investment opportunities and wealth management, all powered by cutting-edge technology.</w:t>
      </w:r>
    </w:p>
    <w:p>
      <w:r>
        <w:t>A cornerstone of investwfg.com's success has been its strategic partnerships with influential players in both the financial and technology sectors. These collaborations have facilitated the integration of the latest fintech tools, enhancing the platform’s competitive edge. By extending its reach beyond its home market, investwfg.com has become a global financial platform, catering to high-net-worth individuals and institutional investors across multiple regions. Its ability to provide multilingual support and operate in diverse currencies has contributed to this international expansion.</w:t>
      </w:r>
    </w:p>
    <w:p>
      <w:r>
        <w:t>Speaking to openPR, a representative from investwfg.com stated, “Our focus has always been on customer satisfaction. By leveraging data analytics and AI-powered tools, we offer tailored solutions that simplify complex financial strategies.” Over time, investwfg.com's client base has significantly expanded from just a few early adopters to thousands of affluent individuals, corporations, and institutional clients who appreciate the quality of service and expertise the platform provides.</w:t>
      </w:r>
    </w:p>
    <w:p>
      <w:r>
        <w:t>Security and transparency have also been central to investwfg.com's operations. As the digital finance landscape matured, the platform invested in security measures to ensure compliance with international regulations. This commitment to ethical standards and transparent practices surrounding fees and service terms has established investwfg.com as a reliable entity in an industry where trust is paramount.</w:t>
      </w:r>
    </w:p>
    <w:p>
      <w:r>
        <w:t>Technological innovation continues to be a driving force behind investwfg.com’s achievements. The platform has integrated advanced technologies, including blockchain for secure transactions and artificial intelligence for enhanced investment strategies. AI algorithms are instrumental in analysing market trends and automating the investment process, thereby allowing clients to navigate financial waters more efficiently. Furthermore, investwfg.com has taken the lead in embracing emerging financial trends, such as cryptocurrency investments, decentralized finance (DeFi), and robo-advisory services.</w:t>
      </w:r>
    </w:p>
    <w:p>
      <w:r>
        <w:t>Currently, investwfg.com offers an extensive suite of services including wealth management, private equity opportunities, global trading platforms, real-time financial insights, and customised retirement and tax planning solutions. The company continues to explore avenues for expansion, with plans to enter emerging markets and develop innovative financial products.</w:t>
      </w:r>
    </w:p>
    <w:p>
      <w:r>
        <w:t>Looking ahead, the future for investwfg.com appears bright as it plans to reinforce its position as a leader in the internet finance sector. With a relentless focus on innovation, a customer-centric approach, and ongoing global expansion, investwfg.com is well-poised to influence the trajectory of digital finance and meet the diverse needs of its clientele. As online financial services evolve, investwfg.com’s journey illustrates the adaptability and commitment to excellence that characterises industry front-runners in the digital era.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https://www.barchart.com/story/news/30220190/investwfgcom-a-giant-in-the-internet-finance-industry-a-journey-of-growth-and-innovation</w:t>
        </w:r>
      </w:hyperlink>
      <w:r>
        <w:t xml:space="preserve"> - Provides information about investwfg.com, including its growth and innovation in the internet finance industry.</w:t>
      </w:r>
    </w:p>
    <w:p>
      <w:pPr>
        <w:pStyle w:val="ListBullet"/>
      </w:pPr>
      <w:hyperlink r:id="rId11">
        <w:r>
          <w:rPr>
            <w:u w:val="single"/>
            <w:color w:val="0000FF"/>
            <w:rStyle w:val="Hyperlink"/>
          </w:rPr>
          <w:t>https://www.barchart.com/story/news/30220190/investwfgcom-a-giant-in-the-internet-finance-industry-a-journey-of-growth-and-innovation</w:t>
        </w:r>
      </w:hyperlink>
      <w:r>
        <w:t xml:space="preserve"> - Corroborates the founding vision of investwfg.com to bridge the gap between advanced financial products and digital accessibility.</w:t>
      </w:r>
    </w:p>
    <w:p>
      <w:pPr>
        <w:pStyle w:val="ListBullet"/>
      </w:pPr>
      <w:hyperlink r:id="rId11">
        <w:r>
          <w:rPr>
            <w:u w:val="single"/>
            <w:color w:val="0000FF"/>
            <w:rStyle w:val="Hyperlink"/>
          </w:rPr>
          <w:t>https://www.barchart.com/story/news/30220190/investwfgcom-a-giant-in-the-internet-finance-industry-a-journey-of-growth-and-innovation</w:t>
        </w:r>
      </w:hyperlink>
      <w:r>
        <w:t xml:space="preserve"> - Details the strategic partnerships and integration of fintech tools by investwfg.com.</w:t>
      </w:r>
    </w:p>
    <w:p>
      <w:pPr>
        <w:pStyle w:val="ListBullet"/>
      </w:pPr>
      <w:hyperlink r:id="rId11">
        <w:r>
          <w:rPr>
            <w:u w:val="single"/>
            <w:color w:val="0000FF"/>
            <w:rStyle w:val="Hyperlink"/>
          </w:rPr>
          <w:t>https://www.barchart.com/story/news/30220190/investwfgcom-a-giant-in-the-internet-finance-industry-a-journey-of-growth-and-innovation</w:t>
        </w:r>
      </w:hyperlink>
      <w:r>
        <w:t xml:space="preserve"> - Explains the global expansion and multilingual support of investwfg.com.</w:t>
      </w:r>
    </w:p>
    <w:p>
      <w:pPr>
        <w:pStyle w:val="ListBullet"/>
      </w:pPr>
      <w:hyperlink r:id="rId10">
        <w:r>
          <w:rPr>
            <w:u w:val="single"/>
            <w:color w:val="0000FF"/>
            <w:rStyle w:val="Hyperlink"/>
          </w:rPr>
          <w:t>https://www.noahwire.com</w:t>
        </w:r>
      </w:hyperlink>
      <w:r>
        <w:t xml:space="preserve"> - Source of the statement from a representative of investwfg.com regarding customer satisfaction and the use of data analytics and AI-powered tools.</w:t>
      </w:r>
    </w:p>
    <w:p>
      <w:pPr>
        <w:pStyle w:val="ListBullet"/>
      </w:pPr>
      <w:hyperlink r:id="rId11">
        <w:r>
          <w:rPr>
            <w:u w:val="single"/>
            <w:color w:val="0000FF"/>
            <w:rStyle w:val="Hyperlink"/>
          </w:rPr>
          <w:t>https://www.barchart.com/story/news/30220190/investwfgcom-a-giant-in-the-internet-finance-industry-a-journey-of-growth-and-innovation</w:t>
        </w:r>
      </w:hyperlink>
      <w:r>
        <w:t xml:space="preserve"> - Discusses the security and transparency measures implemented by investwfg.com.</w:t>
      </w:r>
    </w:p>
    <w:p>
      <w:pPr>
        <w:pStyle w:val="ListBullet"/>
      </w:pPr>
      <w:hyperlink r:id="rId11">
        <w:r>
          <w:rPr>
            <w:u w:val="single"/>
            <w:color w:val="0000FF"/>
            <w:rStyle w:val="Hyperlink"/>
          </w:rPr>
          <w:t>https://www.barchart.com/story/news/30220190/investwfgcom-a-giant-in-the-internet-finance-industry-a-journey-of-growth-and-innovation</w:t>
        </w:r>
      </w:hyperlink>
      <w:r>
        <w:t xml:space="preserve"> - Highlights the technological innovations, including blockchain and AI, integrated by investwfg.com.</w:t>
      </w:r>
    </w:p>
    <w:p>
      <w:pPr>
        <w:pStyle w:val="ListBullet"/>
      </w:pPr>
      <w:hyperlink r:id="rId11">
        <w:r>
          <w:rPr>
            <w:u w:val="single"/>
            <w:color w:val="0000FF"/>
            <w:rStyle w:val="Hyperlink"/>
          </w:rPr>
          <w:t>https://www.barchart.com/story/news/30220190/investwfgcom-a-giant-in-the-internet-finance-industry-a-journey-of-growth-and-innovation</w:t>
        </w:r>
      </w:hyperlink>
      <w:r>
        <w:t xml:space="preserve"> - Lists the extensive suite of services offered by investwfg.com, including wealth management and global trading platforms.</w:t>
      </w:r>
    </w:p>
    <w:p>
      <w:pPr>
        <w:pStyle w:val="ListBullet"/>
      </w:pPr>
      <w:hyperlink r:id="rId10">
        <w:r>
          <w:rPr>
            <w:u w:val="single"/>
            <w:color w:val="0000FF"/>
            <w:rStyle w:val="Hyperlink"/>
          </w:rPr>
          <w:t>https://www.noahwire.com</w:t>
        </w:r>
      </w:hyperlink>
      <w:r>
        <w:t xml:space="preserve"> - Source of information on investwfg.com's plans for expansion into emerging markets and development of innovative financial products.</w:t>
      </w:r>
    </w:p>
    <w:p>
      <w:pPr>
        <w:pStyle w:val="ListBullet"/>
      </w:pPr>
      <w:hyperlink r:id="rId11">
        <w:r>
          <w:rPr>
            <w:u w:val="single"/>
            <w:color w:val="0000FF"/>
            <w:rStyle w:val="Hyperlink"/>
          </w:rPr>
          <w:t>https://www.barchart.com/story/news/30220190/investwfgcom-a-giant-in-the-internet-finance-industry-a-journey-of-growth-and-innovation</w:t>
        </w:r>
      </w:hyperlink>
      <w:r>
        <w:t xml:space="preserve"> - Outlines the future plans and the focus on innovation and customer-centric approach of investwfg.com.</w:t>
      </w:r>
    </w:p>
    <w:p>
      <w:pPr>
        <w:pStyle w:val="ListBullet"/>
      </w:pPr>
      <w:hyperlink r:id="rId10">
        <w:r>
          <w:rPr>
            <w:u w:val="single"/>
            <w:color w:val="0000FF"/>
            <w:rStyle w:val="Hyperlink"/>
          </w:rPr>
          <w:t>https://www.noahwire.com</w:t>
        </w:r>
      </w:hyperlink>
      <w:r>
        <w:t xml:space="preserve"> - Provides context on the adaptability and commitment to excellence of investwfg.com in the evolving digital finance landscape.</w:t>
      </w:r>
    </w:p>
    <w:p>
      <w:pPr>
        <w:pStyle w:val="ListBullet"/>
      </w:pPr>
      <w:hyperlink r:id="rId12">
        <w:r>
          <w:rPr>
            <w:u w:val="single"/>
            <w:color w:val="0000FF"/>
            <w:rStyle w:val="Hyperlink"/>
          </w:rPr>
          <w:t>https://news.google.com/rss/articles/CBMilAFBVV95cUxOcXc5X3RueWpwdlJiV2taNmVvcERaVDAtb3pnRVg1cGJyek14NlpnVHQxSXlOM29vYWxmaWdpT19vMDhKQ21Pc1RqcDZEV3VjZUdORTRTc0NjeTh2YUlIeF9GOWY5aTJTeWtNejMwd3JNNkg2V2trSTk4Mm1hel90WktocWo5ZG00anFPZUhrNzV5Tm9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rchart.com/story/news/30220190/investwfgcom-a-giant-in-the-internet-finance-industry-a-journey-of-growth-and-innovation" TargetMode="External"/><Relationship Id="rId12" Type="http://schemas.openxmlformats.org/officeDocument/2006/relationships/hyperlink" Target="https://news.google.com/rss/articles/CBMilAFBVV95cUxOcXc5X3RueWpwdlJiV2taNmVvcERaVDAtb3pnRVg1cGJyek14NlpnVHQxSXlOM29vYWxmaWdpT19vMDhKQ21Pc1RqcDZEV3VjZUdORTRTc0NjeTh2YUlIeF9GOWY5aTJTeWtNejMwd3JNNkg2V2trSTk4Mm1hel90WktocWo5ZG00anFPZUhrNzV5Tm9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