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transformative impact of AI and automation across industries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integration of artificial intelligence (AI) and automation into business operations is gaining momentum across various industries, signalling a transformative shift in how organisations operate, respond to challenges, and pursue growth strategies. This evolution is evidenced by industry leaders and experts, who are highlighting both practical implementations and broader implications for the workforce and operational effectiveness.</w:t>
      </w:r>
      <w:r/>
    </w:p>
    <w:p>
      <w:r/>
      <w:r>
        <w:t>In the realm of observability, Peter Marelas, Field Chief Technology Officer at New Relic, conveyed the substantial benefits of AI-driven automation. "Observability stands to gain immensely from AI-driven automation," he noted. Currently, the process of diagnosing issues within complex systems is labour-intensive, often requiring skilled professionals to analyse data patterns and isolate root causes. Marelas anticipates a future where AI systems will not only explore potential solutions but also autonomously enact corrective measures, significantly improving incident response times and reducing the burden on human intuition.</w:t>
      </w:r>
      <w:r/>
    </w:p>
    <w:p>
      <w:r/>
      <w:r>
        <w:t>In the cybersecurity landscape, Mr. Srinivas Shekar, CEO of Pantherun Technologies, underscored the dual-use nature of AI and machine learning as both a defensive tool and an asset for cybercriminals. As organisations ramp up efforts to detect and neutralise threats, they face increasingly sophisticated attacks. In light of these developments, Shekar emphasised the importance of building robust security frameworks that evolve in response to emerging threats, stating, "Staying ahead will demand not just the latest technology but also creativity, collaboration, and constant vigilance."</w:t>
      </w:r>
      <w:r/>
    </w:p>
    <w:p>
      <w:r/>
      <w:r>
        <w:t>The financial costs associated with data breaches are also motivating organisations to reassess their cybersecurity strategies. Liat Hayun, VP of Product and Research at Tenable Cloud Security, indicated that the average cost of data breaches is expected to rise into 2025, urging businesses to pivot towards more comprehensive recovery strategies. "This shift signals a broader evolution in cybersecurity, with organisations embracing a more balanced approach that prioritises both breach prevention and effective recovery," Hayun advised.</w:t>
      </w:r>
      <w:r/>
    </w:p>
    <w:p>
      <w:r/>
      <w:r>
        <w:t>Furthermore, the education sector is adapting to this technological shift as well, with Rohan Rai, Co-Founder of Edupull, observing that educational institutions are becoming more integrated with technology. He noted a growing emphasis on STEM education, mental health support, and the use of mixed reality to facilitate engaging learning experiences. "Technology is no longer an add-on in education—it has become indispensable," Rai stated, highlighting the sector's need to evolve alongside industry demands.</w:t>
      </w:r>
      <w:r/>
    </w:p>
    <w:p>
      <w:r/>
      <w:r>
        <w:t>AI is also making strides in sectors like banking, finance, defence, and healthcare, with Raj K Gopalakrishnan, CEO of KOGO.ai, forecasting that 2025 will see increased AI adoption focused on scalable and secure solutions tailored to these industries. He pointed out that AI's role will be critical for fraud detection and risk management in banking, as well as for operational automation in government services.</w:t>
      </w:r>
      <w:r/>
    </w:p>
    <w:p>
      <w:r/>
      <w:r>
        <w:t>Additionally, companies like MedRabbits Healthcare are reshaping the healthcare landscape through innovative home care solutions. Founder Amol Deshmukh reported significant growth in 2024, particularly with the introduction of home healthcare coverage by insurance providers, making care more accessible. Looking ahead, he expects the growth of rehabilitation centres will complement the demand for home healthcare services.</w:t>
      </w:r>
      <w:r/>
    </w:p>
    <w:p>
      <w:r/>
      <w:r>
        <w:t>Tech advancements are also making inroads in the entertainment sector, as Vineet Dhawan, CEO of Digital Convergence Technology (DCT), noted regarding the OTT industry. A focus on regional content and interactive viewer experiences has driven innovation and demand across platforms. Dhawan mentioned the importance of creating impact through their Global Capability Centers (GCCs) which aim to empower both medium to large enterprises and start-ups.</w:t>
      </w:r>
      <w:r/>
    </w:p>
    <w:p>
      <w:r/>
      <w:r>
        <w:t>As industries navigate the complexities of tightening regulatory environments and evolving consumer expectations, the emphasis on robust and ethical AI deployment is paramount. Sandeep Agarwal, MD &amp; Global CTO of Visionet Systems, remarked on the necessity of responsible AI governance as organisations scale their operations. He highlighted the contribution of new policies and guidelines emerging globally, particularly in the context of India's burgeoning AI ecosystem.</w:t>
      </w:r>
      <w:r/>
    </w:p>
    <w:p>
      <w:r/>
      <w:r>
        <w:t>For many organisations, the combination of AI and automation not only enhances operational efficiency but also necessitates a re-evaluation of job roles within the workforce. Marelas noted the emergence of new roles designed to engineer AI systems and manage automated processes, thereby bridging the gap between human expertise and machine learning capabilities.</w:t>
      </w:r>
      <w:r/>
    </w:p>
    <w:p>
      <w:r/>
      <w:r>
        <w:t>This report reflects a broader trend across various sectors adapting to, and leveraging, the capabilities of AI for enhanced operational capacity, proactive cybersecurity measures, and responsive educational frameworks. As businesses prepare for the future, it becomes evident that the advancements in AI and automation are set to redefine industry standards and expectations.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https://www.rippling.com/blog/ai-for-business-automation</w:t>
        </w:r>
      </w:hyperlink>
      <w:r>
        <w:t xml:space="preserve"> - Corroborates the benefits of AI in business automation, including increased efficiency, improved accuracy, and reduced operational costs.</w:t>
      </w:r>
      <w:r/>
    </w:p>
    <w:p>
      <w:pPr>
        <w:pStyle w:val="ListBullet"/>
        <w:spacing w:line="240" w:lineRule="auto"/>
        <w:ind w:left="720"/>
      </w:pPr>
      <w:r/>
      <w:hyperlink r:id="rId11">
        <w:r>
          <w:rPr>
            <w:color w:val="0000EE"/>
            <w:u w:val="single"/>
          </w:rPr>
          <w:t>https://www.techmagic.co/blog/ai-business-process-automation/</w:t>
        </w:r>
      </w:hyperlink>
      <w:r>
        <w:t xml:space="preserve"> - Supports the advantages of AI in business process automation, such as productivity boost, cost reduction, better decision-making, and improved compliance.</w:t>
      </w:r>
      <w:r/>
    </w:p>
    <w:p>
      <w:pPr>
        <w:pStyle w:val="ListBullet"/>
        <w:spacing w:line="240" w:lineRule="auto"/>
        <w:ind w:left="720"/>
      </w:pPr>
      <w:r/>
      <w:hyperlink r:id="rId12">
        <w:r>
          <w:rPr>
            <w:color w:val="0000EE"/>
            <w:u w:val="single"/>
          </w:rPr>
          <w:t>https://www.abbyy.com/blog/ai-automation/</w:t>
        </w:r>
      </w:hyperlink>
      <w:r>
        <w:t xml:space="preserve"> - Highlights the benefits of AI automation, including boosting productivity, improving decision-making, enhancing customer service, reducing costs, and promoting meaningful work.</w:t>
      </w:r>
      <w:r/>
    </w:p>
    <w:p>
      <w:pPr>
        <w:pStyle w:val="ListBullet"/>
        <w:spacing w:line="240" w:lineRule="auto"/>
        <w:ind w:left="720"/>
      </w:pPr>
      <w:r/>
      <w:hyperlink r:id="rId10">
        <w:r>
          <w:rPr>
            <w:color w:val="0000EE"/>
            <w:u w:val="single"/>
          </w:rPr>
          <w:t>https://www.rippling.com/blog/ai-for-business-automation</w:t>
        </w:r>
      </w:hyperlink>
      <w:r>
        <w:t xml:space="preserve"> - Provides examples of how AI automation can transform business operations by automating repetitive tasks and enhancing efficiency.</w:t>
      </w:r>
      <w:r/>
    </w:p>
    <w:p>
      <w:pPr>
        <w:pStyle w:val="ListBullet"/>
        <w:spacing w:line="240" w:lineRule="auto"/>
        <w:ind w:left="720"/>
      </w:pPr>
      <w:r/>
      <w:hyperlink r:id="rId11">
        <w:r>
          <w:rPr>
            <w:color w:val="0000EE"/>
            <w:u w:val="single"/>
          </w:rPr>
          <w:t>https://www.techmagic.co/blog/ai-business-process-automation/</w:t>
        </w:r>
      </w:hyperlink>
      <w:r>
        <w:t xml:space="preserve"> - Discusses the role of AI in improving incident response times and reducing the burden on human intuition in complex systems.</w:t>
      </w:r>
      <w:r/>
    </w:p>
    <w:p>
      <w:pPr>
        <w:pStyle w:val="ListBullet"/>
        <w:spacing w:line="240" w:lineRule="auto"/>
        <w:ind w:left="720"/>
      </w:pPr>
      <w:r/>
      <w:hyperlink r:id="rId12">
        <w:r>
          <w:rPr>
            <w:color w:val="0000EE"/>
            <w:u w:val="single"/>
          </w:rPr>
          <w:t>https://www.abbyy.com/blog/ai-automation/</w:t>
        </w:r>
      </w:hyperlink>
      <w:r>
        <w:t xml:space="preserve"> - Explains how AI automation can minimize maintenance work and downtime by analyzing equipment and scheduling repairs.</w:t>
      </w:r>
      <w:r/>
    </w:p>
    <w:p>
      <w:pPr>
        <w:pStyle w:val="ListBullet"/>
        <w:spacing w:line="240" w:lineRule="auto"/>
        <w:ind w:left="720"/>
      </w:pPr>
      <w:r/>
      <w:hyperlink r:id="rId10">
        <w:r>
          <w:rPr>
            <w:color w:val="0000EE"/>
            <w:u w:val="single"/>
          </w:rPr>
          <w:t>https://www.rippling.com/blog/ai-for-business-automation</w:t>
        </w:r>
      </w:hyperlink>
      <w:r>
        <w:t xml:space="preserve"> - Mentions the importance of AI in reducing errors and improving accuracy, which is crucial in highly regulated industries like cybersecurity and finance.</w:t>
      </w:r>
      <w:r/>
    </w:p>
    <w:p>
      <w:pPr>
        <w:pStyle w:val="ListBullet"/>
        <w:spacing w:line="240" w:lineRule="auto"/>
        <w:ind w:left="720"/>
      </w:pPr>
      <w:r/>
      <w:hyperlink r:id="rId11">
        <w:r>
          <w:rPr>
            <w:color w:val="0000EE"/>
            <w:u w:val="single"/>
          </w:rPr>
          <w:t>https://www.techmagic.co/blog/ai-business-process-automation/</w:t>
        </w:r>
      </w:hyperlink>
      <w:r>
        <w:t xml:space="preserve"> - Highlights the role of AI in fraud detection and risk management in banking and operational automation in government services.</w:t>
      </w:r>
      <w:r/>
    </w:p>
    <w:p>
      <w:pPr>
        <w:pStyle w:val="ListBullet"/>
        <w:spacing w:line="240" w:lineRule="auto"/>
        <w:ind w:left="720"/>
      </w:pPr>
      <w:r/>
      <w:hyperlink r:id="rId12">
        <w:r>
          <w:rPr>
            <w:color w:val="0000EE"/>
            <w:u w:val="single"/>
          </w:rPr>
          <w:t>https://www.abbyy.com/blog/ai-automation/</w:t>
        </w:r>
      </w:hyperlink>
      <w:r>
        <w:t xml:space="preserve"> - Discusses how AI automation can enhance customer service through personalized offers and interactions, relevant to sectors like healthcare and entertainment.</w:t>
      </w:r>
      <w:r/>
    </w:p>
    <w:p>
      <w:pPr>
        <w:pStyle w:val="ListBullet"/>
        <w:spacing w:line="240" w:lineRule="auto"/>
        <w:ind w:left="720"/>
      </w:pPr>
      <w:r/>
      <w:hyperlink r:id="rId10">
        <w:r>
          <w:rPr>
            <w:color w:val="0000EE"/>
            <w:u w:val="single"/>
          </w:rPr>
          <w:t>https://www.rippling.com/blog/ai-for-business-automation</w:t>
        </w:r>
      </w:hyperlink>
      <w:r>
        <w:t xml:space="preserve"> - Supports the need for responsible AI governance and the emergence of new job roles to manage AI systems and automated processes.</w:t>
      </w:r>
      <w:r/>
    </w:p>
    <w:p>
      <w:pPr>
        <w:pStyle w:val="ListBullet"/>
        <w:spacing w:line="240" w:lineRule="auto"/>
        <w:ind w:left="720"/>
      </w:pPr>
      <w:r/>
      <w:hyperlink r:id="rId13">
        <w:r>
          <w:rPr>
            <w:color w:val="0000EE"/>
            <w:u w:val="single"/>
          </w:rPr>
          <w:t>https://news.google.com/rss/articles/CBMioAFBVV95cUxOTjZFUnBfb2ZpOHRsTktkVGRHNmFWZnRHV3k2SHNQMXZ6SjdlT1d3cmVuRlJyZ2lYdm82T05CSmgxTTJJTjhnU1A2dVJkT0pMamdVakh4TjZnczMzSXFXU2FYSzdleC03X2FMSXNETmNLTElLVnEyWHNDWUpmLUo4Z0tGR1A4SllMRXNkWFo4MEpvempkY3h5RkxkS1pCZTI50gGgAUFVX3lxTE5ONkVScF9vZmk4dGxOS2RUZEc2YVZmdEdXeTZIc1AxdnpKN2VPV3dyZW5GUnJnaVh2bzZPTkJKaDFNMklOOGdTUDZ1UmRPSkxqZ1VqSHhONmdzMzNJcVdTYVhLN2V4LTdfYUxJc0ROY0tMSUtWcTJYc0NZSmYtSjhnS0ZHUDhKWUxFc2RYWjgwSm96amRjeHlGTGRLWkJlMjk?oc=5&amp;hl=en-US&amp;gl=US&amp;ceid=US:en</w:t>
        </w:r>
      </w:hyperlink>
      <w:r>
        <w:t xml:space="preserve"> - Please view link - unable to able to access data</w:t>
      </w:r>
      <w:r/>
    </w:p>
    <w:p>
      <w:pPr>
        <w:pStyle w:val="ListBullet"/>
        <w:spacing w:line="240" w:lineRule="auto"/>
        <w:ind w:left="720"/>
      </w:pPr>
      <w:r/>
      <w:hyperlink r:id="rId14">
        <w:r>
          <w:rPr>
            <w:color w:val="0000EE"/>
            <w:u w:val="single"/>
          </w:rPr>
          <w:t>https://news.google.com/rss/articles/CBMixAFBVV95cUxNRW16bW9DVGdEWXV5ZjR6NTJSSWlmdUZqV3JCbHR5UHRTb2wtM3NTdXNBQVd1T2gxUzN3WTdJU19HR2g0Y1R6bDBlWFFMRGhSTFkzdXl2OUNjcktuVWlMajJzZl9ZNlBZNTVuZzA4YTlDSFhXYV9NaW1DWm50SzI5NG9jRUlQbzRuazNIazlWVTV3YWxmRkJpbGxaQ1BXQXBfYzE2NEVFZDNjdDFBQlg0ZTRPOENfQ2c3LTF6ODhrazJGeHpU?oc=5&amp;hl=en-US&amp;gl=US&amp;ceid=US:en</w:t>
        </w:r>
      </w:hyperlink>
      <w:r>
        <w:t xml:space="preserve"> - Please view link - unable to able to access data</w:t>
      </w:r>
      <w:r/>
    </w:p>
    <w:p>
      <w:pPr>
        <w:pStyle w:val="ListBullet"/>
        <w:spacing w:line="240" w:lineRule="auto"/>
        <w:ind w:left="720"/>
      </w:pPr>
      <w:r/>
      <w:hyperlink r:id="rId15">
        <w:r>
          <w:rPr>
            <w:color w:val="0000EE"/>
            <w:u w:val="single"/>
          </w:rPr>
          <w:t>https://news.google.com/rss/articles/CBMilwFBVV95cUxPNmg3WE5ocmRYaHh0eEJBS19lb2p1SzBLaGhWaURGajR0Y2xsVXVrajJJMTJxb0liSE1fVUJ3VEt5Ry1POWpBTjVFMWVMZVNRSmY3dmFzcDF6cGMwcXV1bEtCWU5QcXN2UjM3NmhhTFdESm92Ry05S0pJcnVWZndTNExYT0hMdVhRSDlCaDd2SGpFazJ5R1RR?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rippling.com/blog/ai-for-business-automation" TargetMode="External"/><Relationship Id="rId11" Type="http://schemas.openxmlformats.org/officeDocument/2006/relationships/hyperlink" Target="https://www.techmagic.co/blog/ai-business-process-automation/" TargetMode="External"/><Relationship Id="rId12" Type="http://schemas.openxmlformats.org/officeDocument/2006/relationships/hyperlink" Target="https://www.abbyy.com/blog/ai-automation/" TargetMode="External"/><Relationship Id="rId13" Type="http://schemas.openxmlformats.org/officeDocument/2006/relationships/hyperlink" Target="https://news.google.com/rss/articles/CBMioAFBVV95cUxOTjZFUnBfb2ZpOHRsTktkVGRHNmFWZnRHV3k2SHNQMXZ6SjdlT1d3cmVuRlJyZ2lYdm82T05CSmgxTTJJTjhnU1A2dVJkT0pMamdVakh4TjZnczMzSXFXU2FYSzdleC03X2FMSXNETmNLTElLVnEyWHNDWUpmLUo4Z0tGR1A4SllMRXNkWFo4MEpvempkY3h5RkxkS1pCZTI50gGgAUFVX3lxTE5ONkVScF9vZmk4dGxOS2RUZEc2YVZmdEdXeTZIc1AxdnpKN2VPV3dyZW5GUnJnaVh2bzZPTkJKaDFNMklOOGdTUDZ1UmRPSkxqZ1VqSHhONmdzMzNJcVdTYVhLN2V4LTdfYUxJc0ROY0tMSUtWcTJYc0NZSmYtSjhnS0ZHUDhKWUxFc2RYWjgwSm96amRjeHlGTGRLWkJlMjk?oc=5&amp;hl=en-US&amp;gl=US&amp;ceid=US:en" TargetMode="External"/><Relationship Id="rId14" Type="http://schemas.openxmlformats.org/officeDocument/2006/relationships/hyperlink" Target="https://news.google.com/rss/articles/CBMixAFBVV95cUxNRW16bW9DVGdEWXV5ZjR6NTJSSWlmdUZqV3JCbHR5UHRTb2wtM3NTdXNBQVd1T2gxUzN3WTdJU19HR2g0Y1R6bDBlWFFMRGhSTFkzdXl2OUNjcktuVWlMajJzZl9ZNlBZNTVuZzA4YTlDSFhXYV9NaW1DWm50SzI5NG9jRUlQbzRuazNIazlWVTV3YWxmRkJpbGxaQ1BXQXBfYzE2NEVFZDNjdDFBQlg0ZTRPOENfQ2c3LTF6ODhrazJGeHpU?oc=5&amp;hl=en-US&amp;gl=US&amp;ceid=US:en" TargetMode="External"/><Relationship Id="rId15" Type="http://schemas.openxmlformats.org/officeDocument/2006/relationships/hyperlink" Target="https://news.google.com/rss/articles/CBMilwFBVV95cUxPNmg3WE5ocmRYaHh0eEJBS19lb2p1SzBLaGhWaURGajR0Y2xsVXVrajJJMTJxb0liSE1fVUJ3VEt5Ry1POWpBTjVFMWVMZVNRSmY3dmFzcDF6cGMwcXV1bEtCWU5QcXN2UjM3NmhhTFdESm92Ry05S0pJcnVWZndTNExYT0hMdVhRSDlCaDd2SGpFazJ5R1RR?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