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impact of AI automation in business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application of artificial intelligence (AI) automation across various business sectors has accelerated significantly, demonstrating its transformative potential in enhancing operational efficiencies and driving growth. Industry leaders are not only utilising AI for basic automation but are strategically integrating it into complex frameworks that meld human insight with technological prowess.</w:t>
      </w:r>
    </w:p>
    <w:p>
      <w:r>
        <w:t xml:space="preserve">One of the critical evolutions in AI is its shift towards augmented intelligence, where human judgement complements AI-driven solutions, particularly in data security. By 2025, organisations are expected to move from a mindset focused solely on automation to one that embraces an AI-human partnership. According to a report from </w:t>
      </w:r>
      <w:r>
        <w:rPr>
          <w:i/>
        </w:rPr>
        <w:t>Passionate In Marketing</w:t>
      </w:r>
      <w:r>
        <w:t>, this shift is necessary for ensuring ethical oversight and sophisticated threat detection. AI's role will encompass the efficient handling of data scale, while human expertise will remain pivotal in governance tasks such as data classification and security monitoring.</w:t>
      </w:r>
    </w:p>
    <w:p>
      <w:r>
        <w:t>Leading organisations are expected to implement AI-driven data management solutions that blend human oversight with technological innovation. This strategy will allow companies to transition from manual governance methods towards more agile, policy-driven frameworks like Role-Based Access Control (RBAC). Such measures not only enhance operational efficiency but also bolster security, accommodating continuous improvements in technology such as Explainable AI (XAI) and Continuous Adversarial Resilience Testing (CART).</w:t>
      </w:r>
    </w:p>
    <w:p>
      <w:r>
        <w:t>Simultaneously, the concept of data sovereignty is evolving. By 2025, companies that adapt to stringent global data regulations and craft "sovereignty-aware" architectures will gain a competitive edge. Understanding that compliance can foster market differentiation is becoming crucial, as more businesses look to localise their data processing efforts. Such strategies enable the development of novel data products while ensuring compliance with law, placing emphasis on managing unstructured data at granular levels.</w:t>
      </w:r>
    </w:p>
    <w:p>
      <w:r>
        <w:t>Privacy-Enhancing Computation (PEC) techniques are also garnering attention in this dynamic landscape. As reported, PEC will be key for firms aiming to capitalise on data's value while ensuring privacy. Techniques like homomorphic encryption and federated learning facilitate secure analysis and sharing of sensitive data, promoting secure cross-organisation collaborations across sectors including finance and healthcare. The merging of centralized governance with federated data management effectively supports compliant data exchanges, as businesses navigate an increasingly complex regulatory environment.</w:t>
      </w:r>
    </w:p>
    <w:p>
      <w:r>
        <w:t>Moreover, a notable trend is the decentralisation of data ownership, which is driving the rise of Data Mesh 2.0 architectures. By allowing domain-specific teams to manage their data products, organisations can enhance scalability and self-service access. Future projections indicate that up to 70% of companies may adopt these decentralised architectures, combining automation with robust governance to manage expansive datasets while maintaining control.</w:t>
      </w:r>
    </w:p>
    <w:p>
      <w:r>
        <w:t>In parallel with these advancements, the integration of AI and blockchain technology emerges as a game-changing development in data management. Initiatives like SmartMatrix are capitalising on this intersection by utilising blockchain's distributed ledger technology to ensure data integrity and security. This innovative platform offers features such as multi-layer encryption and smart contract-based controls, enabling efficient data processing and analysis through AI methodologies.</w:t>
      </w:r>
    </w:p>
    <w:p>
      <w:r>
        <w:t>SmartMatrix's capabilities are illustrative of a broader trend where businesses increasingly rely on machine learning and deep learning algorithms for real-time data analysis. This synergy equips firms with actionable insights needed for informed decision-making, positioning them favourably in a data-intensive marketplace.</w:t>
      </w:r>
    </w:p>
    <w:p>
      <w:r>
        <w:t>As organisations embrace these innovations, a concurrent push towards data democratization is expected to reshape consumer and employee engagement with personal information. By involving employees in privacy management practices, companies will foster a culture of shared responsibility and enhanced compliance.</w:t>
      </w:r>
    </w:p>
    <w:p>
      <w:r>
        <w:t>Collectively, these developments portray a comprehensive landscape wherein AI automation is not simply an addition to business operations but a key driver of strategic transformation across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https://www.rapidinnovation.io/post/how-ai-is-transforming-business-automation-in-2024</w:t>
        </w:r>
      </w:hyperlink>
      <w:r>
        <w:t xml:space="preserve"> - Corroborates the transformative potential of AI in enhancing operational efficiencies and driving growth across various sectors, including manufacturing, healthcare, and finance.</w:t>
      </w:r>
    </w:p>
    <w:p>
      <w:pPr>
        <w:pStyle w:val="ListBullet"/>
      </w:pPr>
      <w:hyperlink r:id="rId11">
        <w:r>
          <w:rPr>
            <w:u w:val="single"/>
            <w:color w:val="0000FF"/>
            <w:rStyle w:val="Hyperlink"/>
          </w:rPr>
          <w:t>https://www.rapidinnovation.io/post/how-ai-is-transforming-business-automation-in-2024</w:t>
        </w:r>
      </w:hyperlink>
      <w:r>
        <w:t xml:space="preserve"> - Supports the integration of AI into complex frameworks that meld human insight with technological prowess, and the use of AI in data analysis and decision-making.</w:t>
      </w:r>
    </w:p>
    <w:p>
      <w:pPr>
        <w:pStyle w:val="ListBullet"/>
      </w:pPr>
      <w:hyperlink r:id="rId12">
        <w:r>
          <w:rPr>
            <w:u w:val="single"/>
            <w:color w:val="0000FF"/>
            <w:rStyle w:val="Hyperlink"/>
          </w:rPr>
          <w:t>https://integranxt.com/blog/beyond-rpa-next-gen-ai-automation-tools-reshaping-industries-in-2024/</w:t>
        </w:r>
      </w:hyperlink>
      <w:r>
        <w:t xml:space="preserve"> - Discusses the shift towards augmented intelligence and the importance of human-AI collaboration, particularly in handling complex tasks and ensuring ethical oversight.</w:t>
      </w:r>
    </w:p>
    <w:p>
      <w:pPr>
        <w:pStyle w:val="ListBullet"/>
      </w:pPr>
      <w:hyperlink r:id="rId12">
        <w:r>
          <w:rPr>
            <w:u w:val="single"/>
            <w:color w:val="0000FF"/>
            <w:rStyle w:val="Hyperlink"/>
          </w:rPr>
          <w:t>https://integranxt.com/blog/beyond-rpa-next-gen-ai-automation-tools-reshaping-industries-in-2024/</w:t>
        </w:r>
      </w:hyperlink>
      <w:r>
        <w:t xml:space="preserve"> - Explains the implementation of AI-driven data management solutions that blend human oversight with technological innovation, enhancing operational efficiency and security.</w:t>
      </w:r>
    </w:p>
    <w:p>
      <w:pPr>
        <w:pStyle w:val="ListBullet"/>
      </w:pPr>
      <w:hyperlink r:id="rId11">
        <w:r>
          <w:rPr>
            <w:u w:val="single"/>
            <w:color w:val="0000FF"/>
            <w:rStyle w:val="Hyperlink"/>
          </w:rPr>
          <w:t>https://www.rapidinnovation.io/post/how-ai-is-transforming-business-automation-in-2024</w:t>
        </w:r>
      </w:hyperlink>
      <w:r>
        <w:t xml:space="preserve"> - Highlights the evolution of data sovereignty and the need for companies to adapt to stringent global data regulations, crafting 'sovereignty-aware' architectures.</w:t>
      </w:r>
    </w:p>
    <w:p>
      <w:pPr>
        <w:pStyle w:val="ListBullet"/>
      </w:pPr>
      <w:hyperlink r:id="rId12">
        <w:r>
          <w:rPr>
            <w:u w:val="single"/>
            <w:color w:val="0000FF"/>
            <w:rStyle w:val="Hyperlink"/>
          </w:rPr>
          <w:t>https://integranxt.com/blog/beyond-rpa-next-gen-ai-automation-tools-reshaping-industries-in-2024/</w:t>
        </w:r>
      </w:hyperlink>
      <w:r>
        <w:t xml:space="preserve"> - Supports the use of Privacy-Enhancing Computation (PEC) techniques, such as homomorphic encryption and federated learning, for secure data analysis and sharing.</w:t>
      </w:r>
    </w:p>
    <w:p>
      <w:pPr>
        <w:pStyle w:val="ListBullet"/>
      </w:pPr>
      <w:hyperlink r:id="rId12">
        <w:r>
          <w:rPr>
            <w:u w:val="single"/>
            <w:color w:val="0000FF"/>
            <w:rStyle w:val="Hyperlink"/>
          </w:rPr>
          <w:t>https://integranxt.com/blog/beyond-rpa-next-gen-ai-automation-tools-reshaping-industries-in-2024/</w:t>
        </w:r>
      </w:hyperlink>
      <w:r>
        <w:t xml:space="preserve"> - Discusses the decentralisation of data ownership and the rise of Data Mesh 2.0 architectures, enhancing scalability and self-service access.</w:t>
      </w:r>
    </w:p>
    <w:p>
      <w:pPr>
        <w:pStyle w:val="ListBullet"/>
      </w:pPr>
      <w:hyperlink r:id="rId11">
        <w:r>
          <w:rPr>
            <w:u w:val="single"/>
            <w:color w:val="0000FF"/>
            <w:rStyle w:val="Hyperlink"/>
          </w:rPr>
          <w:t>https://www.rapidinnovation.io/post/how-ai-is-transforming-business-automation-in-2024</w:t>
        </w:r>
      </w:hyperlink>
      <w:r>
        <w:t xml:space="preserve"> - Explains the integration of AI and blockchain technology to ensure data integrity and security, using examples like multi-layer encryption and smart contract-based controls.</w:t>
      </w:r>
    </w:p>
    <w:p>
      <w:pPr>
        <w:pStyle w:val="ListBullet"/>
      </w:pPr>
      <w:hyperlink r:id="rId12">
        <w:r>
          <w:rPr>
            <w:u w:val="single"/>
            <w:color w:val="0000FF"/>
            <w:rStyle w:val="Hyperlink"/>
          </w:rPr>
          <w:t>https://integranxt.com/blog/beyond-rpa-next-gen-ai-automation-tools-reshaping-industries-in-2024/</w:t>
        </w:r>
      </w:hyperlink>
      <w:r>
        <w:t xml:space="preserve"> - Supports the use of machine learning and deep learning algorithms for real-time data analysis, providing actionable insights for informed decision-making.</w:t>
      </w:r>
    </w:p>
    <w:p>
      <w:pPr>
        <w:pStyle w:val="ListBullet"/>
      </w:pPr>
      <w:hyperlink r:id="rId11">
        <w:r>
          <w:rPr>
            <w:u w:val="single"/>
            <w:color w:val="0000FF"/>
            <w:rStyle w:val="Hyperlink"/>
          </w:rPr>
          <w:t>https://www.rapidinnovation.io/post/how-ai-is-transforming-business-automation-in-2024</w:t>
        </w:r>
      </w:hyperlink>
      <w:r>
        <w:t xml:space="preserve"> - Highlights the push towards data democratization and involving employees in privacy management practices to foster a culture of shared responsibility and enhanced compliance.</w:t>
      </w:r>
    </w:p>
    <w:p>
      <w:pPr>
        <w:pStyle w:val="ListBullet"/>
      </w:pPr>
      <w:hyperlink r:id="rId13">
        <w:r>
          <w:rPr>
            <w:u w:val="single"/>
            <w:color w:val="0000FF"/>
            <w:rStyle w:val="Hyperlink"/>
          </w:rPr>
          <w:t>https://www.commerce.nc.gov/news/the-lead-feed/what-industries-are-using-ai</w:t>
        </w:r>
      </w:hyperlink>
      <w:r>
        <w:t xml:space="preserve"> - Provides examples of various industries, such as Real Estate, Retail, and Healthcare, that are leveraging AI for different applications, including marketing automation and data analytics.</w:t>
      </w:r>
    </w:p>
    <w:p>
      <w:pPr>
        <w:pStyle w:val="ListBullet"/>
      </w:pPr>
      <w:hyperlink r:id="rId14">
        <w:r>
          <w:rPr>
            <w:u w:val="single"/>
            <w:color w:val="0000FF"/>
            <w:rStyle w:val="Hyperlink"/>
          </w:rPr>
          <w:t>https://www.passionateinmarketing.com/2025-data-outlook-strategic-insights-for-the-road-ahead-attributed-to-mr-piyush-mehta-ceo-data-dynamics/</w:t>
        </w:r>
      </w:hyperlink>
      <w:r>
        <w:t xml:space="preserve"> - Please view link - unable to able to access data</w:t>
      </w:r>
    </w:p>
    <w:p>
      <w:pPr>
        <w:pStyle w:val="ListBullet"/>
      </w:pPr>
      <w:hyperlink r:id="rId15">
        <w:r>
          <w:rPr>
            <w:u w:val="single"/>
            <w:color w:val="0000FF"/>
            <w:rStyle w:val="Hyperlink"/>
          </w:rPr>
          <w:t>https://news.google.com/rss/articles/CBMipgFBVV95cUxNMExMM3hWeFJFZVp3VnNQMlRwWWk0MlBCLVZXbHNrZmRfSUlOX3I4UVJJa3NrVF9lZ0pWUWR3akZBNDRoZGtQWGgwMzhLaDRZWUQzdmNCRVVmU2xuU2M1aWo5c2FCWllid3R1LTJ6RDMzbktIa01EeG5LMmZmQThtRWJoV3dxR0liOTVXbmVibU8zVDdaV2NqekxCSnJuWmNBM1FibTN30gGrAUFVX3lxTE85bnJWMGswc0tic2xvUlhHbkhHdnZzMmZyWTZtMk45bFZ3Rm10R3MwVHdfd0k3RExlV1gzX3pDWUFXVjNJTkFxWUJWWlNGbVpYTHQ2aVVDMGo2TVRzZU9Cc2tkZFJyeHh3UU9jSEN4RV8xWW5SMUVuM1NMcE9vRjFNZmxpLXpqQ2Zmcnk4NDdGS1lMaDhoQWQ5TFRVaFFHS1NxZjVVSHZfY2RYT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apidinnovation.io/post/how-ai-is-transforming-business-automation-in-2024" TargetMode="External"/><Relationship Id="rId12" Type="http://schemas.openxmlformats.org/officeDocument/2006/relationships/hyperlink" Target="https://integranxt.com/blog/beyond-rpa-next-gen-ai-automation-tools-reshaping-industries-in-2024/" TargetMode="External"/><Relationship Id="rId13" Type="http://schemas.openxmlformats.org/officeDocument/2006/relationships/hyperlink" Target="https://www.commerce.nc.gov/news/the-lead-feed/what-industries-are-using-ai" TargetMode="External"/><Relationship Id="rId14" Type="http://schemas.openxmlformats.org/officeDocument/2006/relationships/hyperlink" Target="https://www.passionateinmarketing.com/2025-data-outlook-strategic-insights-for-the-road-ahead-attributed-to-mr-piyush-mehta-ceo-data-dynamics/" TargetMode="External"/><Relationship Id="rId15" Type="http://schemas.openxmlformats.org/officeDocument/2006/relationships/hyperlink" Target="https://news.google.com/rss/articles/CBMipgFBVV95cUxNMExMM3hWeFJFZVp3VnNQMlRwWWk0MlBCLVZXbHNrZmRfSUlOX3I4UVJJa3NrVF9lZ0pWUWR3akZBNDRoZGtQWGgwMzhLaDRZWUQzdmNCRVVmU2xuU2M1aWo5c2FCWllid3R1LTJ6RDMzbktIa01EeG5LMmZmQThtRWJoV3dxR0liOTVXbmVibU8zVDdaV2NqekxCSnJuWmNBM1FibTN30gGrAUFVX3lxTE85bnJWMGswc0tic2xvUlhHbkhHdnZzMmZyWTZtMk45bFZ3Rm10R3MwVHdfd0k3RExlV1gzX3pDWUFXVjNJTkFxWUJWWlNGbVpYTHQ2aVVDMGo2TVRzZU9Cc2tkZFJyeHh3UU9jSEN4RV8xWW5SMUVuM1NMcE9vRjFNZmxpLXpqQ2Zmcnk4NDdGS1lMaDhoQWQ5TFRVaFFHS1NxZjVVSHZfY2RYT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