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Digital signage industry embraces innovation and sustainability in 2024</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The digital signage industry has shown remarkable growth and innovation in 2024, driven largely by technological advancements and shifting consumer preferences. As reported by Digital Signage Today, several trends have emerged that underscore the sector's dynamism and adaptability.</w:t>
      </w:r>
    </w:p>
    <w:p>
      <w:r>
        <w:t>A key trend is the rise of data-driven digital signage, where personalisation is paramount. Companies are utilising analytics and real-time data to tailor content specifically to different audience segments. This approach not only enhances viewer engagement but also maximizes the effectiveness of marketing efforts. Advanced solutions incorporating predictive analytics and audience metrics reflect the increasing demand for context-aware capabilities that can significantly improve return on investment.</w:t>
      </w:r>
    </w:p>
    <w:p>
      <w:r>
        <w:t>Market growth is another pivotal theme, highlighted by a notable trend towards consolidation within the industry. Larger companies are acquiring smaller firms to enhance their offerings and expand market reach. This consolidation is reshaping the competitive landscape, providing businesses with more comprehensive solutions that cater to evolving customer needs.</w:t>
      </w:r>
    </w:p>
    <w:p>
      <w:r>
        <w:t xml:space="preserve">Sustainability has emerged as a major priority in the digital signage realm. Businesses are adopting eco-friendly materials and energy-efficient technologies in response to growing consumer expectations for sustainable practices. This shift aligns with wider global environmental goals, reinforcing the industry's commitment to corporate responsibility, as pointed out during conversations with industry leaders like Michelle Montazeri. </w:t>
      </w:r>
    </w:p>
    <w:p>
      <w:r>
        <w:t>Content design in digital signage has also evolved. A trend towards bold minimalism has led to a focus on clear, simplistic aesthetics combined with vibrant colours and the resurgence of serif fonts. This design evolution is indicative of a broader strategy to capture viewer attention while maintaining brand identity.</w:t>
      </w:r>
    </w:p>
    <w:p>
      <w:r>
        <w:t>Large-scale digital installations, exemplified by projects such as the Las Vegas Sphere, have captivated audiences and showcased the expansive potential of digital signage. These innovative projects are encouraging businesses across various sectors to invest in ambitious endeavours that redefine public engagement.</w:t>
      </w:r>
    </w:p>
    <w:p>
      <w:r>
        <w:t>Additionally, the integration of digital signage systems into broader business operations has placed a premium on network security. Companies are increasingly focused on protecting against cyber threats and ensuring the security of these systems to maintain the integrity and reliability of their signage operations. This focus resonates with ongoing initiatives aimed at reinforcing trust and resilience in digital solutions, a sentiment previously echoed by cybersecurity expert A.J. Grotto.</w:t>
      </w:r>
    </w:p>
    <w:p>
      <w:r>
        <w:t>Looking towards the future, the trends highlighted in 2024 demonstrate the digital signage industry's capacity for resilience and adaptability, setting the stage for continued innovation.</w:t>
      </w:r>
    </w:p>
    <w:p>
      <w:r>
        <w:t>In parallel, the digital landscape in India is rapidly evolving, driven by strong economic growth and widespread internet adoption, as highlighted by CNBCTV18. The country is on the cusp of becoming a global leader in innovation, with significant technological trends poised to reshape various sectors.</w:t>
      </w:r>
    </w:p>
    <w:p>
      <w:r>
        <w:t>Among these trends is the transformation of supply chain and logistics sectors, which are undergoing exponential growth. AI-enabled solutions are being developed to enhance operational efficiency and responsiveness, as companies look to build autonomous supply chains that can withstand disruptions. The emergence of anti-fragile supply chains will become the standard in India, leveraging data-driven technologies such as analytics and machine learning to predict risks and optimise operations.</w:t>
      </w:r>
    </w:p>
    <w:p>
      <w:r>
        <w:t>Another critical development is India’s rise as a data powerhouse. With a focus on establishing secure data privacy, businesses are recognising the importance of trust in the data they manage. Leaders are prioritising data literacy and strategies that emphasise both quality and capacity, paving the way for the effective integration of AI into business processes.</w:t>
      </w:r>
    </w:p>
    <w:p>
      <w:r>
        <w:t>AI is anticipated to be central to customer experiences by 2025, enabling companies to deliver hyper-personalised interactions and predictive insights. This technological integration will enhance businesses' ability to connect with their customers, fostering intelligent automations that make each interaction seamless and significant.</w:t>
      </w:r>
    </w:p>
    <w:p>
      <w:r>
        <w:t>As companies prepare for potential policy changes, there is also a growing emphasis on sustainability. Businesses are expected to measure their environmental impact closely, aligning operational practices with enhanced visibility and transparency throughout supply chains. This shift will help manage risks, support ethical practices, and ensure compliance with evolving regulations, particularly with an increased focus on local sourcing and production.</w:t>
      </w:r>
    </w:p>
    <w:p>
      <w:r>
        <w:t>The convergence of technological advancements, data trust, and sustainability positions India to emerge as a formidable global economic player by 2025. The country's preparedness to embrace these trends underscores its ambition to foster innovation through resilience in the digital age.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https://xchange.avixa.org/posts/top-7-digital-signage-trends-in-2024</w:t>
        </w:r>
      </w:hyperlink>
      <w:r>
        <w:t xml:space="preserve"> - Corroborates the trend of enhanced interactivity and the use of AI, AR, and social media in digital signage to create interactive experiences.</w:t>
      </w:r>
    </w:p>
    <w:p>
      <w:pPr>
        <w:pStyle w:val="ListBullet"/>
      </w:pPr>
      <w:hyperlink r:id="rId12">
        <w:r>
          <w:rPr>
            <w:u w:val="single"/>
            <w:color w:val="0000FF"/>
            <w:rStyle w:val="Hyperlink"/>
          </w:rPr>
          <w:t>https://lsquared.com/digital-signage-insights/understanding-the-role-of-ai-in-digital-signage-personalization</w:t>
        </w:r>
      </w:hyperlink>
      <w:r>
        <w:t xml:space="preserve"> - Supports the rise of data-driven digital signage and personalization using AI and machine learning algorithms to tailor content to specific audience segments.</w:t>
      </w:r>
    </w:p>
    <w:p>
      <w:pPr>
        <w:pStyle w:val="ListBullet"/>
      </w:pPr>
      <w:hyperlink r:id="rId13">
        <w:r>
          <w:rPr>
            <w:u w:val="single"/>
            <w:color w:val="0000FF"/>
            <w:rStyle w:val="Hyperlink"/>
          </w:rPr>
          <w:t>https://blinksigns.com/top-trends-in-signage-for-2024/</w:t>
        </w:r>
      </w:hyperlink>
      <w:r>
        <w:t xml:space="preserve"> - Highlights the trend towards sustainability in digital signage, including the use of eco-friendly materials and energy-efficient technologies.</w:t>
      </w:r>
    </w:p>
    <w:p>
      <w:pPr>
        <w:pStyle w:val="ListBullet"/>
      </w:pPr>
      <w:hyperlink r:id="rId14">
        <w:r>
          <w:rPr>
            <w:u w:val="single"/>
            <w:color w:val="0000FF"/>
            <w:rStyle w:val="Hyperlink"/>
          </w:rPr>
          <w:t>https://zetadisplay.com/personalization-in-digital-signage-customizing-content-for-targeted-audiences/</w:t>
        </w:r>
      </w:hyperlink>
      <w:r>
        <w:t xml:space="preserve"> - Explains how personalization in digital signage enhances viewer engagement and maximizes marketing effectiveness through targeted content.</w:t>
      </w:r>
    </w:p>
    <w:p>
      <w:pPr>
        <w:pStyle w:val="ListBullet"/>
      </w:pPr>
      <w:hyperlink r:id="rId13">
        <w:r>
          <w:rPr>
            <w:u w:val="single"/>
            <w:color w:val="0000FF"/>
            <w:rStyle w:val="Hyperlink"/>
          </w:rPr>
          <w:t>https://blinksigns.com/top-trends-in-signage-for-2024/</w:t>
        </w:r>
      </w:hyperlink>
      <w:r>
        <w:t xml:space="preserve"> - Discusses the evolution of content design in digital signage, focusing on bold minimalism, clear aesthetics, and the integration of augmented reality.</w:t>
      </w:r>
    </w:p>
    <w:p>
      <w:pPr>
        <w:pStyle w:val="ListBullet"/>
      </w:pPr>
      <w:hyperlink r:id="rId13">
        <w:r>
          <w:rPr>
            <w:u w:val="single"/>
            <w:color w:val="0000FF"/>
            <w:rStyle w:val="Hyperlink"/>
          </w:rPr>
          <w:t>https://blinksigns.com/top-trends-in-signage-for-2024/</w:t>
        </w:r>
      </w:hyperlink>
      <w:r>
        <w:t xml:space="preserve"> - Mentions the importance of network security in digital signage systems to protect against cyber threats and maintain operational integrity.</w:t>
      </w:r>
    </w:p>
    <w:p>
      <w:pPr>
        <w:pStyle w:val="ListBullet"/>
      </w:pPr>
      <w:hyperlink r:id="rId11">
        <w:r>
          <w:rPr>
            <w:u w:val="single"/>
            <w:color w:val="0000FF"/>
            <w:rStyle w:val="Hyperlink"/>
          </w:rPr>
          <w:t>https://xchange.avixa.org/posts/top-7-digital-signage-trends-in-2024</w:t>
        </w:r>
      </w:hyperlink>
      <w:r>
        <w:t xml:space="preserve"> - Supports the trend of cloud-based digital signage solutions, which provide businesses with increased flexibility and reduced costs.</w:t>
      </w:r>
    </w:p>
    <w:p>
      <w:pPr>
        <w:pStyle w:val="ListBullet"/>
      </w:pPr>
      <w:hyperlink r:id="rId12">
        <w:r>
          <w:rPr>
            <w:u w:val="single"/>
            <w:color w:val="0000FF"/>
            <w:rStyle w:val="Hyperlink"/>
          </w:rPr>
          <w:t>https://lsquared.com/digital-signage-insights/understanding-the-role-of-ai-in-digital-signage-personalization</w:t>
        </w:r>
      </w:hyperlink>
      <w:r>
        <w:t xml:space="preserve"> - Details how AI-driven personalization generates valuable data insights for optimizing content strategies and improving viewer engagement.</w:t>
      </w:r>
    </w:p>
    <w:p>
      <w:pPr>
        <w:pStyle w:val="ListBullet"/>
      </w:pPr>
      <w:hyperlink r:id="rId13">
        <w:r>
          <w:rPr>
            <w:u w:val="single"/>
            <w:color w:val="0000FF"/>
            <w:rStyle w:val="Hyperlink"/>
          </w:rPr>
          <w:t>https://blinksigns.com/top-trends-in-signage-for-2024/</w:t>
        </w:r>
      </w:hyperlink>
      <w:r>
        <w:t xml:space="preserve"> - Highlights the integration of augmented reality and other technological advancements in digital signage to enhance user engagement and interaction.</w:t>
      </w:r>
    </w:p>
    <w:p>
      <w:pPr>
        <w:pStyle w:val="ListBullet"/>
      </w:pPr>
      <w:hyperlink r:id="rId14">
        <w:r>
          <w:rPr>
            <w:u w:val="single"/>
            <w:color w:val="0000FF"/>
            <w:rStyle w:val="Hyperlink"/>
          </w:rPr>
          <w:t>https://zetadisplay.com/personalization-in-digital-signage-customizing-content-for-targeted-audiences/</w:t>
        </w:r>
      </w:hyperlink>
      <w:r>
        <w:t xml:space="preserve"> - Explains how adaptive displays adjust content based on factors like time of day or weather, ensuring content remains fresh and contextually relevant.</w:t>
      </w:r>
    </w:p>
    <w:p>
      <w:pPr>
        <w:pStyle w:val="ListBullet"/>
      </w:pPr>
      <w:hyperlink r:id="rId15">
        <w:r>
          <w:rPr>
            <w:u w:val="single"/>
            <w:color w:val="0000FF"/>
            <w:rStyle w:val="Hyperlink"/>
          </w:rPr>
          <w:t>https://www.digitalsignagetoday.com/articles/2024-in-review-6-top-digital-signage-trends-to-watch/</w:t>
        </w:r>
      </w:hyperlink>
      <w:r>
        <w:t xml:space="preserve"> - Please view link - unable to able to access data</w:t>
      </w:r>
    </w:p>
    <w:p>
      <w:pPr>
        <w:pStyle w:val="ListBullet"/>
      </w:pPr>
      <w:hyperlink r:id="rId16">
        <w:r>
          <w:rPr>
            <w:u w:val="single"/>
            <w:color w:val="0000FF"/>
            <w:rStyle w:val="Hyperlink"/>
          </w:rPr>
          <w:t>https://news.google.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?oc=5&amp;hl=en-US&amp;gl=US&amp;ceid=US:en</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xchange.avixa.org/posts/top-7-digital-signage-trends-in-2024" TargetMode="External"/><Relationship Id="rId12" Type="http://schemas.openxmlformats.org/officeDocument/2006/relationships/hyperlink" Target="https://lsquared.com/digital-signage-insights/understanding-the-role-of-ai-in-digital-signage-personalization" TargetMode="External"/><Relationship Id="rId13" Type="http://schemas.openxmlformats.org/officeDocument/2006/relationships/hyperlink" Target="https://blinksigns.com/top-trends-in-signage-for-2024/" TargetMode="External"/><Relationship Id="rId14" Type="http://schemas.openxmlformats.org/officeDocument/2006/relationships/hyperlink" Target="https://zetadisplay.com/personalization-in-digital-signage-customizing-content-for-targeted-audiences/" TargetMode="External"/><Relationship Id="rId15" Type="http://schemas.openxmlformats.org/officeDocument/2006/relationships/hyperlink" Target="https://www.digitalsignagetoday.com/articles/2024-in-review-6-top-digital-signage-trends-to-watch/" TargetMode="External"/><Relationship Id="rId16" Type="http://schemas.openxmlformats.org/officeDocument/2006/relationships/hyperlink" Target="https://news.google.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?oc=5&amp;hl=en-US&amp;gl=US&amp;ceid=US: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