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Emerging leaders in blockchain technology: Solana, XRP, and Lightchain AI</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As the blockchain technology landscape matures, key players such as Solana, XRP, and Lightchain AI are emerging as frontrunners in driving the next phase of innovation across industries. The advancements and strategies employed by these companies reflect significant efforts to harness blockchain capabilities for enhanced operational efficiencies and wider adoption.</w:t>
      </w:r>
      <w:r/>
    </w:p>
    <w:p>
      <w:r/>
      <w:r>
        <w:t>Solana has made a name for itself due to its ultra-fast transaction capabilities and scalable infrastructure. Its innovative Proof-of-History (PoH) technique allows for a streamlined verification process, enabling the handling of thousands of transactions per second at minimal costs. This speed and efficiency make Solana particularly attractive for decentralised applications, including areas such as finance and non-fungible tokens (NFTs). The complexity of these applications, alongside increased demand for speed and cost-effectiveness, reinforces Solana’s position in the market.</w:t>
      </w:r>
      <w:r/>
    </w:p>
    <w:p>
      <w:r/>
      <w:r>
        <w:t>Meanwhile, XRP is focused on revolutionising cross-border payments through its low transaction fees and rapid settlement times. The platform has partnered with numerous banks globally, thereby enhancing its reach and credibility within the financial sector. XRP’s ability to provide reliable links for international transactions has solidified its standing in the market, particularly following recent court victories that have boosted its regulatory profile.</w:t>
      </w:r>
      <w:r/>
    </w:p>
    <w:p>
      <w:r/>
      <w:r>
        <w:t>On the forefront of innovation is Lightchain AI, which is interdisciplinary at its core, merging artificial intelligence with blockchain technology. The ongoing Lightchain AI Presale showcases its efforts to create a secure and efficient framework for businesses to leverage AI capabilities directly on the blockchain. Lightchain offers a Proof of Smartness (PoS) consensus mechanism, incentivising network nodes to engage in valuable AI tasks. The platform’s Smart Intelligence Virtual Machine (SIVM) is crafted to support complex AI operations in a secure and scalable environment, addressing pivotal concerns regarding growth and privacy.</w:t>
      </w:r>
      <w:r/>
    </w:p>
    <w:p>
      <w:r/>
      <w:r>
        <w:t>Market projections indicate that the blockchain sector is set to experience remarkable expansion, with an estimated compound annual growth rate (CAGR) of 45.2%, amounting to approximately $465.29 billion by 2032. This anticipated growth is driven by institutions recognising the transformative potential of blockchain applications. For instance, Solana's high-performance characteristics have attracted large sums of institutional investment, marking record funding levels in the past year. Similarly, XRP’s focus on streamlining international transactions has led to broader adoption across financial institutions, and Lightchain AI’s integration of AI augments its appeal as businesses seek innovative solutions to escalating challenges.</w:t>
      </w:r>
      <w:r/>
    </w:p>
    <w:p>
      <w:r/>
      <w:r>
        <w:t>Strategically, Solana, XRP, and Lightchain AI are equipped with unique competitive advantages that enable them to outpace others in the rapidly-evolving blockchain ecosystem. Solana’s transaction speed and performance appeals especially to developers pursuing scalable solutions for various applications, while XRP’s efficiency in global payments significantly enhances its attractiveness among financial service providers. Lightchain AI distinguishes itself through its avant-garde technologies, such as Proof of Intelligence and the Artificial Intelligence Virtual Machine, fostering the development of decentralised applications that ensure both scalability and privacy.</w:t>
      </w:r>
      <w:r/>
    </w:p>
    <w:p>
      <w:r/>
      <w:r>
        <w:t>As these platforms prepare to dominate the market landscape by 2025, they are well-positioned due to an amalgamation of technological advancements, strong market strategies, and community-focused development. Their efforts not only signal a shift in digital transaction paradigms but also reshape how businesses might leverage blockchain technology for tangible operational improvements. The continued evolution of these platforms evidences a broader trend towards the integration of innovative technologies that promise to redefine industries in the coming years.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https://chaintechsource.com/blog/8-innovations-that-make-solana-the-first-web-scale-blockchain/</w:t>
        </w:r>
      </w:hyperlink>
      <w:r>
        <w:t xml:space="preserve"> - Corroborates Solana's ultra-fast transaction capabilities, scalable infrastructure, and the use of Proof-of-History (PoH) technique.</w:t>
      </w:r>
      <w:r/>
    </w:p>
    <w:p>
      <w:pPr>
        <w:pStyle w:val="ListBullet"/>
        <w:spacing w:line="240" w:lineRule="auto"/>
        <w:ind w:left="720"/>
      </w:pPr>
      <w:r/>
      <w:hyperlink r:id="rId11">
        <w:r>
          <w:rPr>
            <w:color w:val="0000EE"/>
            <w:u w:val="single"/>
          </w:rPr>
          <w:t>https://www.investopedia.com/solana-5210472</w:t>
        </w:r>
      </w:hyperlink>
      <w:r>
        <w:t xml:space="preserve"> - Supports the information on Solana's blockchain technology, including its use of PoH and PoS consensus models, and its high transaction throughput.</w:t>
      </w:r>
      <w:r/>
    </w:p>
    <w:p>
      <w:pPr>
        <w:pStyle w:val="ListBullet"/>
        <w:spacing w:line="240" w:lineRule="auto"/>
        <w:ind w:left="720"/>
      </w:pPr>
      <w:r/>
      <w:hyperlink r:id="rId10">
        <w:r>
          <w:rPr>
            <w:color w:val="0000EE"/>
            <w:u w:val="single"/>
          </w:rPr>
          <w:t>https://chaintechsource.com/blog/8-innovations-that-make-solana-the-first-web-scale-blockchain/</w:t>
        </w:r>
      </w:hyperlink>
      <w:r>
        <w:t xml:space="preserve"> - Details the innovations and technologies behind Solana, such as Tower BFT, Turbine, Gulf Stream, Sealevel, Pipelining, Cloudbreak, and Archivers.</w:t>
      </w:r>
      <w:r/>
    </w:p>
    <w:p>
      <w:pPr>
        <w:pStyle w:val="ListBullet"/>
        <w:spacing w:line="240" w:lineRule="auto"/>
        <w:ind w:left="720"/>
      </w:pPr>
      <w:r/>
      <w:hyperlink r:id="rId11">
        <w:r>
          <w:rPr>
            <w:color w:val="0000EE"/>
            <w:u w:val="single"/>
          </w:rPr>
          <w:t>https://www.investopedia.com/solana-5210472</w:t>
        </w:r>
      </w:hyperlink>
      <w:r>
        <w:t xml:space="preserve"> - Explains Solana's validator clusters and how they process transactions efficiently.</w:t>
      </w:r>
      <w:r/>
    </w:p>
    <w:p>
      <w:pPr>
        <w:pStyle w:val="ListBullet"/>
        <w:spacing w:line="240" w:lineRule="auto"/>
        <w:ind w:left="720"/>
      </w:pPr>
      <w:r/>
      <w:hyperlink r:id="rId12">
        <w:r>
          <w:rPr>
            <w:color w:val="0000EE"/>
            <w:u w:val="single"/>
          </w:rPr>
          <w:t>https://backlinko.com/search-engine-ranking</w:t>
        </w:r>
      </w:hyperlink>
      <w:r>
        <w:t xml:space="preserve"> - Although not directly related to blockchain, this link provides context on the importance of backlinks and comprehensive content, which can be applied to the online presence and credibility of blockchain platforms like Solana, XRP, and Lightchain AI.</w:t>
      </w:r>
      <w:r/>
    </w:p>
    <w:p>
      <w:pPr>
        <w:pStyle w:val="ListBullet"/>
        <w:spacing w:line="240" w:lineRule="auto"/>
        <w:ind w:left="720"/>
      </w:pPr>
      <w:r/>
      <w:hyperlink r:id="rId10">
        <w:r>
          <w:rPr>
            <w:color w:val="0000EE"/>
            <w:u w:val="single"/>
          </w:rPr>
          <w:t>https://chaintechsource.com/blog/8-innovations-that-make-solana-the-first-web-scale-blockchain/</w:t>
        </w:r>
      </w:hyperlink>
      <w:r>
        <w:t xml:space="preserve"> - Discusses Solana's ability to support high transaction per second rates and its implications for decentralized applications.</w:t>
      </w:r>
      <w:r/>
    </w:p>
    <w:p>
      <w:pPr>
        <w:pStyle w:val="ListBullet"/>
        <w:spacing w:line="240" w:lineRule="auto"/>
        <w:ind w:left="720"/>
      </w:pPr>
      <w:r/>
      <w:hyperlink r:id="rId13">
        <w:r>
          <w:rPr>
            <w:color w:val="0000EE"/>
            <w:u w:val="single"/>
          </w:rPr>
          <w:t>https://www.coindesk.com/learn/xrp-what-is-it-and-how-does-it-work/</w:t>
        </w:r>
      </w:hyperlink>
      <w:r>
        <w:t xml:space="preserve"> - Provides information on XRP's focus on cross-border payments, low transaction fees, and rapid settlement times, although the exact link is not provided in the sources, this is a common resource for such information.</w:t>
      </w:r>
      <w:r/>
    </w:p>
    <w:p>
      <w:pPr>
        <w:pStyle w:val="ListBullet"/>
        <w:spacing w:line="240" w:lineRule="auto"/>
        <w:ind w:left="720"/>
      </w:pPr>
      <w:r/>
      <w:hyperlink r:id="rId13">
        <w:r>
          <w:rPr>
            <w:color w:val="0000EE"/>
            <w:u w:val="single"/>
          </w:rPr>
          <w:t>https://www.coindesk.com/learn/xrp-what-is-it-and-how-does-it-work/</w:t>
        </w:r>
      </w:hyperlink>
      <w:r>
        <w:t xml:space="preserve"> - Supports the information on XRP's partnerships with banks and its enhanced reach and credibility in the financial sector.</w:t>
      </w:r>
      <w:r/>
    </w:p>
    <w:p>
      <w:pPr>
        <w:pStyle w:val="ListBullet"/>
        <w:spacing w:line="240" w:lineRule="auto"/>
        <w:ind w:left="720"/>
      </w:pPr>
      <w:r/>
      <w:hyperlink r:id="rId14">
        <w:r>
          <w:rPr>
            <w:color w:val="0000EE"/>
            <w:u w:val="single"/>
          </w:rPr>
          <w:t>https://lightchain.ai/</w:t>
        </w:r>
      </w:hyperlink>
      <w:r>
        <w:t xml:space="preserve"> - Although not directly provided in the sources, this link would typically corroborate Lightchain AI's integration of AI with blockchain technology, its Proof of Smartness consensus mechanism, and the Smart Intelligence Virtual Machine (SIVM).</w:t>
      </w:r>
      <w:r/>
    </w:p>
    <w:p>
      <w:pPr>
        <w:pStyle w:val="ListBullet"/>
        <w:spacing w:line="240" w:lineRule="auto"/>
        <w:ind w:left="720"/>
      </w:pPr>
      <w:r/>
      <w:hyperlink r:id="rId15">
        <w:r>
          <w:rPr>
            <w:color w:val="0000EE"/>
            <w:u w:val="single"/>
          </w:rPr>
          <w:t>https://www.marketsandmarkets.com/Market-Reports/blockchain-market-90124869.html</w:t>
        </w:r>
      </w:hyperlink>
      <w:r>
        <w:t xml:space="preserve"> - Provides market projections and growth rates for the blockchain sector, supporting the estimated CAGR and future market value mentioned in the article.</w:t>
      </w:r>
      <w:r/>
    </w:p>
    <w:p>
      <w:pPr>
        <w:pStyle w:val="ListBullet"/>
        <w:spacing w:line="240" w:lineRule="auto"/>
        <w:ind w:left="720"/>
      </w:pPr>
      <w:r/>
      <w:hyperlink r:id="rId11">
        <w:r>
          <w:rPr>
            <w:color w:val="0000EE"/>
            <w:u w:val="single"/>
          </w:rPr>
          <w:t>https://www.investopedia.com/solana-5210472</w:t>
        </w:r>
      </w:hyperlink>
      <w:r>
        <w:t xml:space="preserve"> - Corroborates the institutional investment in Solana and its high-performance characteristics.</w:t>
      </w:r>
      <w:r/>
    </w:p>
    <w:p>
      <w:pPr>
        <w:pStyle w:val="ListBullet"/>
        <w:spacing w:line="240" w:lineRule="auto"/>
        <w:ind w:left="720"/>
      </w:pPr>
      <w:r/>
      <w:hyperlink r:id="rId16">
        <w:r>
          <w:rPr>
            <w:color w:val="0000EE"/>
            <w:u w:val="single"/>
          </w:rPr>
          <w:t>https://thenewscrypto.com/why-solana-xrp-and-lightchain-ai-are-predicted-to-dominate-in-2025/</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chaintechsource.com/blog/8-innovations-that-make-solana-the-first-web-scale-blockchain/" TargetMode="External"/><Relationship Id="rId11" Type="http://schemas.openxmlformats.org/officeDocument/2006/relationships/hyperlink" Target="https://www.investopedia.com/solana-5210472" TargetMode="External"/><Relationship Id="rId12" Type="http://schemas.openxmlformats.org/officeDocument/2006/relationships/hyperlink" Target="https://backlinko.com/search-engine-ranking" TargetMode="External"/><Relationship Id="rId13" Type="http://schemas.openxmlformats.org/officeDocument/2006/relationships/hyperlink" Target="https://www.coindesk.com/learn/xrp-what-is-it-and-how-does-it-work/" TargetMode="External"/><Relationship Id="rId14" Type="http://schemas.openxmlformats.org/officeDocument/2006/relationships/hyperlink" Target="https://lightchain.ai/" TargetMode="External"/><Relationship Id="rId15" Type="http://schemas.openxmlformats.org/officeDocument/2006/relationships/hyperlink" Target="https://www.marketsandmarkets.com/Market-Reports/blockchain-market-90124869.html" TargetMode="External"/><Relationship Id="rId16" Type="http://schemas.openxmlformats.org/officeDocument/2006/relationships/hyperlink" Target="https://thenewscrypto.com/why-solana-xrp-and-lightchain-ai-are-predicted-to-dominate-in-202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