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rise and ramifications of deepfake technology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Deepfake technology, a term that merges “deep learning” and “fake,” is becoming increasingly prominent in various fields due to its reliance on artificial intelligence (AI) and machine learning. This technology enables the creation of hyper-realistic digital manipulations of video, audio, or images, through the analysis and synthesis of extensive datasets, resulting in the remarkable ability to replicate human appearances and voices with high fidelity.</w:t>
      </w:r>
    </w:p>
    <w:p>
      <w:r>
        <w:t>Originally emerging from advancements in generative adversarial networks (GANs)—a type of AI characterised by two competing neural networks—deepfake technology began attracting significant public attention in the late 2010s, particularly following the viral sharing of altered videos featuring prominent public figures. The accessibility of deepfake tools has expanded notably, with numerous open-source software and easily navigable applications now available. This democratisation of technology has had notable benefits but also intensified the potential for misuse.</w:t>
      </w:r>
    </w:p>
    <w:p>
      <w:r>
        <w:t>The applications of deepfake technology are diverse and span multiple sectors. In the entertainment industry, for example, filmmakers utilise deepfakes to de-age actors and even resurrect performances from deceased actors, facilitating continuity in unfinished projects. This innovative use of the technology has also found a place in educational settings, where historical figures can be simulated to deliver speeches, creating an immersive learning experience, while corporate training programmes can employ realistic simulations for role-playing scenarios.</w:t>
      </w:r>
    </w:p>
    <w:p>
      <w:r>
        <w:t>Moreover, deepfake technology holds promise in enhancing accessibility. It can produce custom avatars for sign language interpretation and generate synthetic voices for individuals facing speech impairments. The marketing and advertising sectors are also embracing this evolution, with companies leveraging deepfake-based virtual influencers to promote products, offering brands a cost-effective and versatile alternative to traditional marketing methods.</w:t>
      </w:r>
    </w:p>
    <w:p>
      <w:r>
        <w:t>However, the rise of deepfake technology is not without its drawbacks, as it presents numerous ethical, social, and security challenges. The weaponisation of deepfakes to propagate disinformation poses a serious threat; manipulated videos capable of depicting political figures making inflammatory statements could undermine public trust in institutions, disrupt democratic processes, and heighten social tensions. In addition, the cybersecurity landscape is threatened by deepfake audio technology that can convincingly simulate voices to deceive individuals or systems. Instances of scammers using synthetic voices to impersonate company executives and authorise fraudulent transactions illustrate this peril.</w:t>
      </w:r>
    </w:p>
    <w:p>
      <w:r>
        <w:t>Furthermore, the misuse of deepfake technology is evident in the disturbing trend of non-consensual deepfake pornography, which predominantly targets women, infringing on privacy rights and potentially causing irreparable damage to individuals’ reputations and mental health. As these realistic deepfakes proliferate, they erode public trust in digital content. This prevailing uncertainty could lead to a potential phenomenon known as the “liar’s dividend,” where authentic evidence is dismissed as fabricated.</w:t>
      </w:r>
    </w:p>
    <w:p>
      <w:r>
        <w:t>In response to these challenges, a multifaceted approach is required to combat deepfake misuse. Researchers are actively developing AI-based tools designed to detect deepfakes by analysing subtle inconsistencies in digital content, such as unnatural blinking or variations in lighting. Nonetheless, as the technology progresses, the effectiveness of detection methods must adapt correspondingly to maintain an equilibrium.</w:t>
      </w:r>
    </w:p>
    <w:p>
      <w:r>
        <w:t>On a legislative front, governments across the globe are beginning to enact regulations governing deepfake technology, with certain jurisdictions criminalising the creation or dissemination of malicious deepfakes, particularly in contexts of fraud or harassment. Increasing public awareness about the existence and implications of deepfake technology is also crucial. Media literacy initiatives can empower individuals to discern manipulated content and grasp its potential ramifications.</w:t>
      </w:r>
    </w:p>
    <w:p>
      <w:r>
        <w:t>The future trajectory of deepfake technology hinges on society's capability to navigate its advantages and associated risks. Although there is potential for deepfakes to revolutionise industries, unchecked misuse could lead to significant repercussions. It is imperative for collaboration among various stakeholders—including technologists, policymakers, and educators—to harness the beneficial aspects of deepfakes while taking measures to prevent their misuse.</w:t>
      </w:r>
    </w:p>
    <w:p>
      <w:r>
        <w:t>As AI technology continues to advance, the sophistication of deepfake technology is expected to escalate. Innovations such as real-time deepfakes, which enable live manipulation of video and audio, will present both new opportunities and challenges. As society contemplates the implications of deepfakes, the ultimate endeavour will be to leverage their potential for creativity and progress while remaining vigilant against all possibilities of harm.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https://www.techtarget.com/whatis/definition/deepfake</w:t>
        </w:r>
      </w:hyperlink>
      <w:r>
        <w:t xml:space="preserve"> - Explains the definition of deepfake technology, its reliance on AI and machine learning, and the use of generative adversarial networks (GANs) to create realistic fake content.</w:t>
      </w:r>
    </w:p>
    <w:p>
      <w:pPr>
        <w:pStyle w:val="ListBullet"/>
      </w:pPr>
      <w:hyperlink r:id="rId11">
        <w:r>
          <w:rPr>
            <w:u w:val="single"/>
            <w:color w:val="0000FF"/>
            <w:rStyle w:val="Hyperlink"/>
          </w:rPr>
          <w:t>https://www.techtarget.com/whatis/definition/deepfake</w:t>
        </w:r>
      </w:hyperlink>
      <w:r>
        <w:t xml:space="preserve"> - Describes the various applications of deepfake technology, including its use in the entertainment industry, educational settings, and corporate training programs.</w:t>
      </w:r>
    </w:p>
    <w:p>
      <w:pPr>
        <w:pStyle w:val="ListBullet"/>
      </w:pPr>
      <w:hyperlink r:id="rId12">
        <w:r>
          <w:rPr>
            <w:u w:val="single"/>
            <w:color w:val="0000FF"/>
            <w:rStyle w:val="Hyperlink"/>
          </w:rPr>
          <w:t>https://en.wikipedia.org/wiki/Deepfake</w:t>
        </w:r>
      </w:hyperlink>
      <w:r>
        <w:t xml:space="preserve"> - Details the techniques used in deepfakes, such as autoencoders and GANs, and their ability to manipulate faces, expressions, and speech.</w:t>
      </w:r>
    </w:p>
    <w:p>
      <w:pPr>
        <w:pStyle w:val="ListBullet"/>
      </w:pPr>
      <w:hyperlink r:id="rId13">
        <w:r>
          <w:rPr>
            <w:u w:val="single"/>
            <w:color w:val="0000FF"/>
            <w:rStyle w:val="Hyperlink"/>
          </w:rPr>
          <w:t>https://www.gao.gov/assets/gao-20-379sp.pdf</w:t>
        </w:r>
      </w:hyperlink>
      <w:r>
        <w:t xml:space="preserve"> - Discusses the potential misuse of deepfakes, including their use in disinformation, non-consensual pornography, and cybersecurity threats.</w:t>
      </w:r>
    </w:p>
    <w:p>
      <w:pPr>
        <w:pStyle w:val="ListBullet"/>
      </w:pPr>
      <w:hyperlink r:id="rId11">
        <w:r>
          <w:rPr>
            <w:u w:val="single"/>
            <w:color w:val="0000FF"/>
            <w:rStyle w:val="Hyperlink"/>
          </w:rPr>
          <w:t>https://www.techtarget.com/whatis/definition/deepfake</w:t>
        </w:r>
      </w:hyperlink>
      <w:r>
        <w:t xml:space="preserve"> - Highlights the ethical, social, and security challenges posed by deepfakes, including the propagation of disinformation and the erosion of public trust in digital content.</w:t>
      </w:r>
    </w:p>
    <w:p>
      <w:pPr>
        <w:pStyle w:val="ListBullet"/>
      </w:pPr>
      <w:hyperlink r:id="rId12">
        <w:r>
          <w:rPr>
            <w:u w:val="single"/>
            <w:color w:val="0000FF"/>
            <w:rStyle w:val="Hyperlink"/>
          </w:rPr>
          <w:t>https://en.wikipedia.org/wiki/Deepfake</w:t>
        </w:r>
      </w:hyperlink>
      <w:r>
        <w:t xml:space="preserve"> - Explains how deepfakes can be used to undermine public trust in institutions and disrupt democratic processes through manipulated videos and audio.</w:t>
      </w:r>
    </w:p>
    <w:p>
      <w:pPr>
        <w:pStyle w:val="ListBullet"/>
      </w:pPr>
      <w:hyperlink r:id="rId13">
        <w:r>
          <w:rPr>
            <w:u w:val="single"/>
            <w:color w:val="0000FF"/>
            <w:rStyle w:val="Hyperlink"/>
          </w:rPr>
          <w:t>https://www.gao.gov/assets/gao-20-379sp.pdf</w:t>
        </w:r>
      </w:hyperlink>
      <w:r>
        <w:t xml:space="preserve"> - Describes the legislative responses to deepfake technology, including regulations and criminalization of malicious deepfakes in various jurisdictions.</w:t>
      </w:r>
    </w:p>
    <w:p>
      <w:pPr>
        <w:pStyle w:val="ListBullet"/>
      </w:pPr>
      <w:hyperlink r:id="rId11">
        <w:r>
          <w:rPr>
            <w:u w:val="single"/>
            <w:color w:val="0000FF"/>
            <w:rStyle w:val="Hyperlink"/>
          </w:rPr>
          <w:t>https://www.techtarget.com/whatis/definition/deepfake</w:t>
        </w:r>
      </w:hyperlink>
      <w:r>
        <w:t xml:space="preserve"> - Mentions the development of AI-based tools to detect deepfakes and the importance of adapting detection methods as the technology advances.</w:t>
      </w:r>
    </w:p>
    <w:p>
      <w:pPr>
        <w:pStyle w:val="ListBullet"/>
      </w:pPr>
      <w:hyperlink r:id="rId12">
        <w:r>
          <w:rPr>
            <w:u w:val="single"/>
            <w:color w:val="0000FF"/>
            <w:rStyle w:val="Hyperlink"/>
          </w:rPr>
          <w:t>https://en.wikipedia.org/wiki/Deepfake</w:t>
        </w:r>
      </w:hyperlink>
      <w:r>
        <w:t xml:space="preserve"> - Discusses the importance of public awareness and media literacy initiatives to empower individuals to discern manipulated content and understand its implications.</w:t>
      </w:r>
    </w:p>
    <w:p>
      <w:pPr>
        <w:pStyle w:val="ListBullet"/>
      </w:pPr>
      <w:hyperlink r:id="rId13">
        <w:r>
          <w:rPr>
            <w:u w:val="single"/>
            <w:color w:val="0000FF"/>
            <w:rStyle w:val="Hyperlink"/>
          </w:rPr>
          <w:t>https://www.gao.gov/assets/gao-20-379sp.pdf</w:t>
        </w:r>
      </w:hyperlink>
      <w:r>
        <w:t xml:space="preserve"> - Highlights the need for collaboration among technologists, policymakers, and educators to harness the benefits of deepfakes while preventing their misuse.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echtarget.com/whatis/definition/deepfake" TargetMode="External"/><Relationship Id="rId12" Type="http://schemas.openxmlformats.org/officeDocument/2006/relationships/hyperlink" Target="https://en.wikipedia.org/wiki/Deepfake" TargetMode="External"/><Relationship Id="rId13" Type="http://schemas.openxmlformats.org/officeDocument/2006/relationships/hyperlink" Target="https://www.gao.gov/assets/gao-20-379sp.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