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Electric scooters: a sustainable solution for urban mobility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Electric scooters are rapidly transforming urban mobility, offering innovative solutions to the pressing challenges of sustainable and efficient transportation. As cities seek to reduce carbon footprints and alleviate traffic congestion, electric scooters are emerging as a viable option for eco-conscious commuters.</w:t>
      </w:r>
    </w:p>
    <w:p>
      <w:r>
        <w:t>The electric scooter market has experienced notable advancements in safety technology. Manufacturers are focusing on enhancing rider protection through several innovative features. These include advanced sensor systems capable of autonomously detecting and avoiding potential collisions, and emergency alert systems designed to notify emergency services immediately in case of an accident. Additionally, new self-balancing technologies are being developed to ensure better stability regardless of terrain, addressing concerns raised following various incidents in urban settings, including a recent tragedy in Dania Beach.</w:t>
      </w:r>
    </w:p>
    <w:p>
      <w:r>
        <w:t>The shift towards electric scooters is not purely about convenience; it signifies a broader movement towards greener urban environments. These two-wheeled vehicles are gaining traction as a core component of city transport, primarily due to their ability to significantly reduce carbon emissions. Furthermore, their seamless integration with public transportation systems is resolving critical first-and-last-mile connectivity issues that often hinder urban commuting.</w:t>
      </w:r>
    </w:p>
    <w:p>
      <w:r>
        <w:t>As this growing industry strives for wider acceptance, it must navigate the intricate landscape of safety and regulatory challenges. Current discussions around helmet mandates, speed limit regulations, and the necessity for improved infrastructure are central to the scooters' integration into mainstream urban mobility. City planners and legislators are aware that establishing dedicated scooter lanes and proper parking facilities will enhance both safety and usability for riders.</w:t>
      </w:r>
    </w:p>
    <w:p>
      <w:r>
        <w:t>Innovations in electric scooters also extend beyond safety improvements. Features such as smart lock technologies, which allow users to secure scooters through mobile applications, are being deployed to combat theft effectively. Companies are experimenting with solar-powered charging stations, contributing to a more sustainable charging ecosystem. Moreover, advanced GPS functionalities enable real-time tracking, making it easier for users to plan routes and reduce travel times.</w:t>
      </w:r>
    </w:p>
    <w:p>
      <w:r>
        <w:t>However, despite the enthusiasm surrounding electric scooters, there are ongoing concerns about their safety. Critics cite the risks of accidents, particularly in areas lacking suitable infrastructure, as a significant drawback. The limited range of most scooters per charge poses another challenge, potentially deterring users from committing to longer commutes. Weather conditions also play a crucial role, with scooter usage becoming less reliable during adverse conditions.</w:t>
      </w:r>
    </w:p>
    <w:p>
      <w:r>
        <w:t>In terms of comparative analysis, electric scooters offer distinct advantages over traditional transportation methods. They are significantly more eco-friendly and well-suited to navigate congested urban landscapes but lack the comfort and protection found in cars. When set against bicycles, scooters often allow for faster travel over short distances, although bicycles provide greater physical exercise and handle diverse terrains more effectively. In comparison to public transport, electric scooters afford riders greater flexibility in route selection, particularly beneficial for short to medium distances.</w:t>
      </w:r>
    </w:p>
    <w:p>
      <w:r>
        <w:t>Looking ahead, the electric scooter market is poised for considerable growth, spurred on by increasing urban populations and a global emphasis on environmental sustainability. Experts predict a rise in adoption rates as cities worldwide recognise the benefits of electric scooters and invest in improved battery life and charging infrastructures. Furthermore, the integration of scooters into smart city initiatives is expected to enhance connectivity with other urban transit options, paving the way for cohesive transport networks.</w:t>
      </w:r>
    </w:p>
    <w:p>
      <w:r>
        <w:t>As this sector continues to evolve, stakeholders are encouraged to examine the multifaceted implications that electric scooters present for future urban mobility. For those seeking comprehensive insights and updates regarding electric scooters and sustainable transportation, platforms such as Forbes provide valuable resources.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https://urban-mobility-observatory.transport.ec.europa.eu/news-events/news/new-data-shows-impact-rental-e-scooters-urban-mobility-2023-08-14_en</w:t>
        </w:r>
      </w:hyperlink>
      <w:r>
        <w:t xml:space="preserve"> - Corroborates the impact of electric scooters on urban mobility, including their integration with public transport and reduction of CO2 emissions.</w:t>
      </w:r>
    </w:p>
    <w:p>
      <w:pPr>
        <w:pStyle w:val="ListBullet"/>
      </w:pPr>
      <w:hyperlink r:id="rId12">
        <w:r>
          <w:rPr>
            <w:u w:val="single"/>
            <w:color w:val="0000FF"/>
            <w:rStyle w:val="Hyperlink"/>
          </w:rPr>
          <w:t>https://isin-wheel.com/post/what-are-the-latest-innovations-in-electric-scooter-technology/</w:t>
        </w:r>
      </w:hyperlink>
      <w:r>
        <w:t xml:space="preserve"> - Supports the advancements in safety technology, such as regenerative braking systems, intelligent speed control, and advanced security features like anti-theft systems and remote locking.</w:t>
      </w:r>
    </w:p>
    <w:p>
      <w:pPr>
        <w:pStyle w:val="ListBullet"/>
      </w:pPr>
      <w:hyperlink r:id="rId13">
        <w:r>
          <w:rPr>
            <w:u w:val="single"/>
            <w:color w:val="0000FF"/>
            <w:rStyle w:val="Hyperlink"/>
          </w:rPr>
          <w:t>https://nacto.org/publication/shared-micromobility-in-2022/</w:t>
        </w:r>
      </w:hyperlink>
      <w:r>
        <w:t xml:space="preserve"> - Provides data on the integration of electric scooters into urban transportation systems, their role in reducing greenhouse gas emissions, and their impact on urban commuting.</w:t>
      </w:r>
    </w:p>
    <w:p>
      <w:pPr>
        <w:pStyle w:val="ListBullet"/>
      </w:pPr>
      <w:hyperlink r:id="rId14">
        <w:r>
          <w:rPr>
            <w:u w:val="single"/>
            <w:color w:val="0000FF"/>
            <w:rStyle w:val="Hyperlink"/>
          </w:rPr>
          <w:t>https://iscooter-france.com/en/blogs/noticias/technological-evolution-of-electric-scooters-in-2024-iscooter</w:t>
        </w:r>
      </w:hyperlink>
      <w:r>
        <w:t xml:space="preserve"> - Details the technological advancements in electric scooters, including improved braking systems, advanced motors, and enhanced safety features like LED lighting.</w:t>
      </w:r>
    </w:p>
    <w:p>
      <w:pPr>
        <w:pStyle w:val="ListBullet"/>
      </w:pPr>
      <w:hyperlink r:id="rId11">
        <w:r>
          <w:rPr>
            <w:u w:val="single"/>
            <w:color w:val="0000FF"/>
            <w:rStyle w:val="Hyperlink"/>
          </w:rPr>
          <w:t>https://urban-mobility-observatory.transport.ec.europa.eu/news-events/news/new-data-shows-impact-rental-e-scooters-urban-mobility-2023-08-14_en</w:t>
        </w:r>
      </w:hyperlink>
      <w:r>
        <w:t xml:space="preserve"> - Highlights the role of electric scooters in resolving first-and-last-mile connectivity issues and their potential to alleviate traffic congestion.</w:t>
      </w:r>
    </w:p>
    <w:p>
      <w:pPr>
        <w:pStyle w:val="ListBullet"/>
      </w:pPr>
      <w:hyperlink r:id="rId12">
        <w:r>
          <w:rPr>
            <w:u w:val="single"/>
            <w:color w:val="0000FF"/>
            <w:rStyle w:val="Hyperlink"/>
          </w:rPr>
          <w:t>https://isin-wheel.com/post/what-are-the-latest-innovations-in-electric-scooter-technology/</w:t>
        </w:r>
      </w:hyperlink>
      <w:r>
        <w:t xml:space="preserve"> - Discusses smart lock technologies and GPS functionalities that enhance the usability and security of electric scooters.</w:t>
      </w:r>
    </w:p>
    <w:p>
      <w:pPr>
        <w:pStyle w:val="ListBullet"/>
      </w:pPr>
      <w:hyperlink r:id="rId13">
        <w:r>
          <w:rPr>
            <w:u w:val="single"/>
            <w:color w:val="0000FF"/>
            <w:rStyle w:val="Hyperlink"/>
          </w:rPr>
          <w:t>https://nacto.org/publication/shared-micromobility-in-2022/</w:t>
        </w:r>
      </w:hyperlink>
      <w:r>
        <w:t xml:space="preserve"> - Addresses the broader movement towards greener urban environments and the significance of electric scooters in reducing carbon emissions.</w:t>
      </w:r>
    </w:p>
    <w:p>
      <w:pPr>
        <w:pStyle w:val="ListBullet"/>
      </w:pPr>
      <w:hyperlink r:id="rId14">
        <w:r>
          <w:rPr>
            <w:u w:val="single"/>
            <w:color w:val="0000FF"/>
            <w:rStyle w:val="Hyperlink"/>
          </w:rPr>
          <w:t>https://iscooter-france.com/en/blogs/noticias/technological-evolution-of-electric-scooters-in-2024-iscooter</w:t>
        </w:r>
      </w:hyperlink>
      <w:r>
        <w:t xml:space="preserve"> - Mentions the experimentation with solar-powered charging stations, contributing to a more sustainable charging ecosystem.</w:t>
      </w:r>
    </w:p>
    <w:p>
      <w:pPr>
        <w:pStyle w:val="ListBullet"/>
      </w:pPr>
      <w:hyperlink r:id="rId11">
        <w:r>
          <w:rPr>
            <w:u w:val="single"/>
            <w:color w:val="0000FF"/>
            <w:rStyle w:val="Hyperlink"/>
          </w:rPr>
          <w:t>https://urban-mobility-observatory.transport.ec.europa.eu/news-events/news/new-data-shows-impact-rental-e-scooters-urban-mobility-2023-08-14_en</w:t>
        </w:r>
      </w:hyperlink>
      <w:r>
        <w:t xml:space="preserve"> - Touches on the safety concerns and the need for improved infrastructure, such as dedicated scooter lanes and proper parking facilities.</w:t>
      </w:r>
    </w:p>
    <w:p>
      <w:pPr>
        <w:pStyle w:val="ListBullet"/>
      </w:pPr>
      <w:hyperlink r:id="rId12">
        <w:r>
          <w:rPr>
            <w:u w:val="single"/>
            <w:color w:val="0000FF"/>
            <w:rStyle w:val="Hyperlink"/>
          </w:rPr>
          <w:t>https://isin-wheel.com/post/what-are-the-latest-innovations-in-electric-scooter-technology/</w:t>
        </w:r>
      </w:hyperlink>
      <w:r>
        <w:t xml:space="preserve"> - Explains the benefits of advanced sensor systems and emergency alert systems in enhancing rider safety.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urban-mobility-observatory.transport.ec.europa.eu/news-events/news/new-data-shows-impact-rental-e-scooters-urban-mobility-2023-08-14_en" TargetMode="External"/><Relationship Id="rId12" Type="http://schemas.openxmlformats.org/officeDocument/2006/relationships/hyperlink" Target="https://isin-wheel.com/post/what-are-the-latest-innovations-in-electric-scooter-technology/" TargetMode="External"/><Relationship Id="rId13" Type="http://schemas.openxmlformats.org/officeDocument/2006/relationships/hyperlink" Target="https://nacto.org/publication/shared-micromobility-in-2022/" TargetMode="External"/><Relationship Id="rId14" Type="http://schemas.openxmlformats.org/officeDocument/2006/relationships/hyperlink" Target="https://iscooter-france.com/en/blogs/noticias/technological-evolution-of-electric-scooters-in-2024-iscoo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