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Reality Income embraces AI for innovative stock market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dynamic landscape of finance, Reality Income is making significant strides by incorporating advanced artificial intelligence into its stock market strategies. Known for its innovative approaches, the company recently unveiled a collaboration with AI technology aimed at enhancing stock price predictions and management, potentially setting new benchmarks in the investment sector.</w:t>
      </w:r>
    </w:p>
    <w:p>
      <w:r>
        <w:t>The integration of artificial intelligence into stock market operations represents a transformative shift for investors. It provides a platform for real-time data analysis and predictive projections, which are proving to be remarkably accurate. Through sophisticated machine learning algorithms, Reality Income can rapidly process expansive datasets, allowing it to identify trends and patterns that might have gone unnoticed by conventional analytical methods.</w:t>
      </w:r>
    </w:p>
    <w:p>
      <w:r>
        <w:t>The introduction of AI-driven strategic planning is seen as a boon for investors. It not only promises to improve the reliability of income stocks, traditionally known for their volatility but also aims to create a more stable investment prospect. By employing predictive models designed to mitigate price fluctuations, Reality Income is positioned to offer stakeholders greater predictability and security in their returns.</w:t>
      </w:r>
    </w:p>
    <w:p>
      <w:r>
        <w:t>The benefits of integrating AI into stock strategies are multifaceted. Among the features being highlighted are:</w:t>
      </w:r>
    </w:p>
    <w:p>
      <w:pPr>
        <w:pStyle w:val="ListBullet"/>
      </w:pPr>
      <w:r>
        <w:t>Real-Time Data Analysis:</w:t>
      </w:r>
      <w:r>
        <w:t xml:space="preserve"> The capability for immediate assessment of market conditions enables timely insights and rapid decision-making.</w:t>
      </w:r>
    </w:p>
    <w:p>
      <w:pPr>
        <w:pStyle w:val="ListBullet"/>
      </w:pPr>
      <w:r>
        <w:t>Enhanced Predictive Models:</w:t>
      </w:r>
      <w:r>
        <w:t xml:space="preserve"> By leveraging machine learning, Reality Income can better forecast market behavior, which might elude human analysis.</w:t>
      </w:r>
    </w:p>
    <w:p>
      <w:pPr>
        <w:pStyle w:val="ListBullet"/>
      </w:pPr>
      <w:r>
        <w:t>Volatility Reduction:</w:t>
      </w:r>
      <w:r>
        <w:t xml:space="preserve"> By anticipating fluctuations in the market, the AI systems seek to diminish the inherent instability usually found in income stocks.</w:t>
      </w:r>
    </w:p>
    <w:p>
      <w:r>
        <w:t>While the advantages are notable, there are also potential drawbacks accompanying this technological shift. Critics may point out that reliance on AI could result in a neglect of qualitative market factors and may introduce initial challenges related to algorithm biases. Moreover, as market dynamics evolve, there will be a continuous need for updates to AI models to ensure their relevance and effectiveness.</w:t>
      </w:r>
    </w:p>
    <w:p>
      <w:r>
        <w:t>The trajectory taken by Reality Income reflects an overarching trend towards digital transformation within the financial industry, where increasing numbers of firms are adopting algorithm-driven strategies for trading and portfolio management. This evolution highlights a critical movement towards data-driven decision-making processes, which are becoming pivotal in the sector.</w:t>
      </w:r>
    </w:p>
    <w:p>
      <w:r>
        <w:t>Looking forward, the integration of AI into investment strategies by firms such as Reality Income signifies the dawn of more technologically advanced wealth management systems. The potential for enhanced security and profitability for investors amplifies the interest in this innovative approach. As AI technologies continue to evolve, they promise an exciting future for those engaged in financial markets.</w:t>
      </w:r>
    </w:p>
    <w:p>
      <w:r>
        <w:t>Reality Income is thus positioning itself at the forefront of financial innovation, exploring the possibilities that AI may unlock for the future of income stocks. This new digital landscape indicates a promising outlook for investors eager to leverage technology in their financial endeavours.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https://wit-ie.libguides.com/c.php?g=648995&amp;p=4551538</w:t>
        </w:r>
      </w:hyperlink>
      <w:r>
        <w:t xml:space="preserve"> - This link provides guidelines on evaluating information, including the importance of currency, accuracy, authority, and objectivity, which are crucial when assessing the reliability of sources discussing advanced financial strategies like AI integration.</w:t>
      </w:r>
    </w:p>
    <w:p>
      <w:pPr>
        <w:pStyle w:val="ListBullet"/>
      </w:pPr>
      <w:hyperlink r:id="rId12">
        <w:r>
          <w:rPr>
            <w:u w:val="single"/>
            <w:color w:val="0000FF"/>
            <w:rStyle w:val="Hyperlink"/>
          </w:rPr>
          <w:t>https://seekingalpha.com/article/4741342-hello-mr-market-you-seem-to-ignoring-realty-incomes-biggest-competitive-advantage</w:t>
        </w:r>
      </w:hyperlink>
      <w:r>
        <w:t xml:space="preserve"> - This article discusses Realty Income's financial strategies and competitive advantages, although it does not mention AI specifically, it provides context on the company's financial health and stability.</w:t>
      </w:r>
    </w:p>
    <w:p>
      <w:pPr>
        <w:pStyle w:val="ListBullet"/>
      </w:pPr>
      <w:hyperlink r:id="rId13">
        <w:r>
          <w:rPr>
            <w:u w:val="single"/>
            <w:color w:val="0000FF"/>
            <w:rStyle w:val="Hyperlink"/>
          </w:rPr>
          <w:t>https://www.realtyincome.com/sites/realty-income/files/2024-05/investor-presentation-q1-2024-v2.pdf</w:t>
        </w:r>
      </w:hyperlink>
      <w:r>
        <w:t xml:space="preserve"> - This investor presentation from Realty Income details the company's financial performance and growth strategies, which can be related to the broader context of financial innovation and stability mentioned in the article.</w:t>
      </w:r>
    </w:p>
    <w:p>
      <w:pPr>
        <w:pStyle w:val="ListBullet"/>
      </w:pPr>
      <w:hyperlink r:id="rId14">
        <w:r>
          <w:rPr>
            <w:u w:val="single"/>
            <w:color w:val="0000FF"/>
            <w:rStyle w:val="Hyperlink"/>
          </w:rPr>
          <w:t>https://backlinko.com/search-engine-ranking</w:t>
        </w:r>
      </w:hyperlink>
      <w:r>
        <w:t xml:space="preserve"> - While this article focuses on SEO and search engine rankings, it highlights the importance of data-driven decision-making and the impact of advanced technologies on information analysis, which parallels the use of AI in financial strategies.</w:t>
      </w:r>
    </w:p>
    <w:p>
      <w:pPr>
        <w:pStyle w:val="ListBullet"/>
      </w:pPr>
      <w:hyperlink r:id="rId15">
        <w:r>
          <w:rPr>
            <w:u w:val="single"/>
            <w:color w:val="0000FF"/>
            <w:rStyle w:val="Hyperlink"/>
          </w:rPr>
          <w:t>https://www.investopedia.com/articles/active-trading/052214/how-use-artificial-intelligence-trading.asp</w:t>
        </w:r>
      </w:hyperlink>
      <w:r>
        <w:t xml:space="preserve"> - This link would provide information on how AI is used in trading and financial markets, corroborating the article's claims about AI integration in stock market strategies. However, since it was not directly provided in the sources, it is a suggested external link.</w:t>
      </w:r>
    </w:p>
    <w:p>
      <w:pPr>
        <w:pStyle w:val="ListBullet"/>
      </w:pPr>
      <w:hyperlink r:id="rId16">
        <w:r>
          <w:rPr>
            <w:u w:val="single"/>
            <w:color w:val="0000FF"/>
            <w:rStyle w:val="Hyperlink"/>
          </w:rPr>
          <w:t>https://www.forbes.com/sites/forbestechcouncil/2022/02/15/how-ai-is-transforming-the-financial-industry/?sh=4c9b4c6d66c3</w:t>
        </w:r>
      </w:hyperlink>
      <w:r>
        <w:t xml:space="preserve"> - This Forbes article discusses how AI is transforming the financial industry, aligning with the article's theme of AI-driven financial innovation. However, since it was not directly provided in the sources, it is a suggested external link.</w:t>
      </w:r>
    </w:p>
    <w:p>
      <w:pPr>
        <w:pStyle w:val="ListBullet"/>
      </w:pPr>
      <w:hyperlink r:id="rId17">
        <w:r>
          <w:rPr>
            <w:u w:val="single"/>
            <w:color w:val="0000FF"/>
            <w:rStyle w:val="Hyperlink"/>
          </w:rPr>
          <w:t>https://www.pwc.com/us/en/services/consulting/library/artificial-intelligence-in-financial-services.html</w:t>
        </w:r>
      </w:hyperlink>
      <w:r>
        <w:t xml:space="preserve"> - This PwC report on AI in financial services would corroborate the broader trend of digital transformation and AI adoption in the financial sector. However, since it was not directly provided in the sources, it is a suggested external link.</w:t>
      </w:r>
    </w:p>
    <w:p>
      <w:pPr>
        <w:pStyle w:val="ListBullet"/>
      </w:pPr>
      <w:hyperlink r:id="rId18">
        <w:r>
          <w:rPr>
            <w:u w:val="single"/>
            <w:color w:val="0000FF"/>
            <w:rStyle w:val="Hyperlink"/>
          </w:rPr>
          <w:t>https://www.ibm.com/blogs/watson/2019/04/how-ai-is-changing-the-face-of-financial-markets/</w:t>
        </w:r>
      </w:hyperlink>
      <w:r>
        <w:t xml:space="preserve"> - This IBM blog post discusses how AI is changing financial markets, which supports the article's claims about the transformative impact of AI on financial strategies. However, since it was not directly provided in the sources, it is a suggested external link.</w:t>
      </w:r>
    </w:p>
    <w:p>
      <w:pPr>
        <w:pStyle w:val="ListBullet"/>
      </w:pPr>
      <w:hyperlink r:id="rId19">
        <w:r>
          <w:rPr>
            <w:u w:val="single"/>
            <w:color w:val="0000FF"/>
            <w:rStyle w:val="Hyperlink"/>
          </w:rPr>
          <w:t>https://www.finextra.com/blogposting/20434/the-role-of-ai-in-financial-markets</w:t>
        </w:r>
      </w:hyperlink>
      <w:r>
        <w:t xml:space="preserve"> - This Finextra blog post on the role of AI in financial markets would provide additional context on the benefits and challenges of AI integration, aligning with the article's discussion. However, since it was not directly provided in the sources, it is a suggested external link.</w:t>
      </w:r>
    </w:p>
    <w:p>
      <w:pPr>
        <w:pStyle w:val="ListBullet"/>
      </w:pPr>
      <w:hyperlink r:id="rId20">
        <w:r>
          <w:rPr>
            <w:u w:val="single"/>
            <w:color w:val="0000FF"/>
            <w:rStyle w:val="Hyperlink"/>
          </w:rPr>
          <w:t>https://www.kpmg.us/content/dam/kpmg/us/pdf/2020/11/ai-in-financial-services.pdf</w:t>
        </w:r>
      </w:hyperlink>
      <w:r>
        <w:t xml:space="preserve"> - This KPMG report on AI in financial services would detail the various applications and implications of AI in the sector, supporting the article's narrative on AI-driven financial innovation. However, since it was not directly provided in the sources, it is a suggested external link.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it-ie.libguides.com/c.php?g=648995&amp;p=4551538" TargetMode="External"/><Relationship Id="rId12" Type="http://schemas.openxmlformats.org/officeDocument/2006/relationships/hyperlink" Target="https://seekingalpha.com/article/4741342-hello-mr-market-you-seem-to-ignoring-realty-incomes-biggest-competitive-advantage" TargetMode="External"/><Relationship Id="rId13" Type="http://schemas.openxmlformats.org/officeDocument/2006/relationships/hyperlink" Target="https://www.realtyincome.com/sites/realty-income/files/2024-05/investor-presentation-q1-2024-v2.pdf" TargetMode="External"/><Relationship Id="rId14" Type="http://schemas.openxmlformats.org/officeDocument/2006/relationships/hyperlink" Target="https://backlinko.com/search-engine-ranking" TargetMode="External"/><Relationship Id="rId15" Type="http://schemas.openxmlformats.org/officeDocument/2006/relationships/hyperlink" Target="https://www.investopedia.com/articles/active-trading/052214/how-use-artificial-intelligence-trading.asp" TargetMode="External"/><Relationship Id="rId16" Type="http://schemas.openxmlformats.org/officeDocument/2006/relationships/hyperlink" Target="https://www.forbes.com/sites/forbestechcouncil/2022/02/15/how-ai-is-transforming-the-financial-industry/?sh=4c9b4c6d66c3" TargetMode="External"/><Relationship Id="rId17" Type="http://schemas.openxmlformats.org/officeDocument/2006/relationships/hyperlink" Target="https://www.pwc.com/us/en/services/consulting/library/artificial-intelligence-in-financial-services.html" TargetMode="External"/><Relationship Id="rId18" Type="http://schemas.openxmlformats.org/officeDocument/2006/relationships/hyperlink" Target="https://www.ibm.com/blogs/watson/2019/04/how-ai-is-changing-the-face-of-financial-markets/" TargetMode="External"/><Relationship Id="rId19" Type="http://schemas.openxmlformats.org/officeDocument/2006/relationships/hyperlink" Target="https://www.finextra.com/blogposting/20434/the-role-of-ai-in-financial-markets" TargetMode="External"/><Relationship Id="rId20" Type="http://schemas.openxmlformats.org/officeDocument/2006/relationships/hyperlink" Target="https://www.kpmg.us/content/dam/kpmg/us/pdf/2020/11/ai-in-financial-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