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and upskilling on business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businesses have increasingly focused on integrating AI automation into their operations, revealing significant impacts across various industries. This trend has been prompted by entrepreneurs' desire to enhance efficiency, increase productivity, and adapt to changing market demands, aided by the transformative potential of artificial intelligence.</w:t>
      </w:r>
    </w:p>
    <w:p>
      <w:r>
        <w:t>The application of AI in workplaces has led to numerous use cases, optimising processes in sectors such as manufacturing, retail, healthcare, and finance. AI-driven software can handle repetitive tasks, improving workflow efficiency and allowing human employees to concentrate on more complex activities. Companies are leveraging AI for predictive analytics, which informs decision-making by forecasting future trends based on existing data patterns. This capability is proving invaluable in inventory management, supply chain optimisation, and customer service enhancement.</w:t>
      </w:r>
    </w:p>
    <w:p>
      <w:r>
        <w:t>According to a report from the Independent, businesses that have embraced AI automation are experiencing substantial growth. For instance, companies are increasingly adopting AI tools to streamline operations and enhance customer engagement, with organisations noting improved satisfaction levels among clients. This resonates with findings from the 2024 Ipsos survey, which revealed that a significant proportion of UK adults see skills development as critical for career success. Furthermore, research from City &amp; Guilds highlights that over 90% of CEOs view workforce skills enhancement as vital for productivity.</w:t>
      </w:r>
    </w:p>
    <w:p>
      <w:r>
        <w:t>Manufacturers are particularly embracing AI, as noted with companies like Simmal Aluminium Limited, which has been confronted with a shortage of skilled workers in engineering fields. Operations and Quality Manager Lee Pepperell highlighted the struggle to process customer requests due to insufficient skilled staff. The strategic move towards leveraging AI for operational tasks has enabled the company to focus on nurturing existing employees and developing a new talent pipeline.</w:t>
      </w:r>
    </w:p>
    <w:p>
      <w:r>
        <w:t>In engaging with local educational institutions, Simmal introduced T Level placements, which facilitate real-world experience alongside curriculum learning for students aged 16 to 19. This initiative not only helps foster necessary skills within the community but also benefits Simmal directly by cultivating a workforce aligned with its specific needs. Various employees, including Jacob, who is currently completing an apprenticeship, highlighted how these opportunities led to the enhancement of their professional skills, thereby enriching the work environment and boosting morale.</w:t>
      </w:r>
    </w:p>
    <w:p>
      <w:r>
        <w:t>The broader implications of upskilling and AI integration in workplaces reveal a changing employee mindset. Workers in today's market value personal development and ongoing education more than traditional promotions. As reported by Ipsos, nearly 80% of UK employees prioritise acquiring new skills ahead of climbing the corporate ladder, indicating a significant shift towards lifelong education.</w:t>
      </w:r>
    </w:p>
    <w:p>
      <w:r>
        <w:t>Businesses are being encouraged to adopt a skills-first hiring approach, which emphasises candidates' abilities rather than their formal qualifications. HireVue's global survey found that 54% of UK employers plan to implement this shift, suggesting that adaptability and competence have become central to recruitment strategies. The financial benefits are apparent, with the CIPD estimating that filling vacancies can be costly, thus incentivising firms to invest in their existing workforce to mitigate skills gaps and enhance retention.</w:t>
      </w:r>
    </w:p>
    <w:p>
      <w:r>
        <w:t>As AI continues to evolve, the integration of automation with employee upskilling appears to offer a path for organisations to thrive amidst economic uncertainties. Collaborations between businesses and educational institutions may provide a sustainable solution to talent shortages while fostering a culture of continuous improvement. Combining AI's efficiencies with a skilled workforce positions companies for greater resilience and innovation, allowing them to navigate the complexities of a rapidly changing business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https://aristeksystems.com/blog/ai-statistics-market-adoption-business-impact/</w:t>
        </w:r>
      </w:hyperlink>
      <w:r>
        <w:t xml:space="preserve"> - This article supports the claim that businesses adopting AI are experiencing revenue growth, labor productivity increases, and cost reductions, particularly in areas like customer experiences and generative AI adoption.</w:t>
      </w:r>
    </w:p>
    <w:p>
      <w:pPr>
        <w:pStyle w:val="ListBullet"/>
      </w:pPr>
      <w:hyperlink r:id="rId12">
        <w:r>
          <w:rPr>
            <w:u w:val="single"/>
            <w:color w:val="0000FF"/>
            <w:rStyle w:val="Hyperlink"/>
          </w:rPr>
          <w:t>https://www.mckinsey.com/capabilities/mckinsey-digital/our-insights/the-economic-potential-of-generative-ai-the-next-productivity-frontier</w:t>
        </w:r>
      </w:hyperlink>
      <w:r>
        <w:t xml:space="preserve"> - This report corroborates the significant economic potential of generative AI, its impact on productivity, and its ability to address specific business challenges across various industries such as retail, banking, and life sciences.</w:t>
      </w:r>
    </w:p>
    <w:p>
      <w:pPr>
        <w:pStyle w:val="ListBullet"/>
      </w:pPr>
      <w:hyperlink r:id="rId13">
        <w:r>
          <w:rPr>
            <w:u w:val="single"/>
            <w:color w:val="0000FF"/>
            <w:rStyle w:val="Hyperlink"/>
          </w:rPr>
          <w:t>https://www.venasolutions.com/blog/ai-statistics</w:t>
        </w:r>
      </w:hyperlink>
      <w:r>
        <w:t xml:space="preserve"> - This article provides statistics on AI adoption in businesses, including its applications in manufacturing, finance, and customer support, and the potential for AI to automate tasks and enhance productivity.</w:t>
      </w:r>
    </w:p>
    <w:p>
      <w:pPr>
        <w:pStyle w:val="ListBullet"/>
      </w:pPr>
      <w:hyperlink r:id="rId11">
        <w:r>
          <w:rPr>
            <w:u w:val="single"/>
            <w:color w:val="0000FF"/>
            <w:rStyle w:val="Hyperlink"/>
          </w:rPr>
          <w:t>https://aristeksystems.com/blog/ai-statistics-market-adoption-business-impact/</w:t>
        </w:r>
      </w:hyperlink>
      <w:r>
        <w:t xml:space="preserve"> - This source also highlights how AI tools are saving employees time by automating tasks and improving customer experiences, aligning with the benefits mentioned in the article.</w:t>
      </w:r>
    </w:p>
    <w:p>
      <w:pPr>
        <w:pStyle w:val="ListBullet"/>
      </w:pPr>
      <w:hyperlink r:id="rId12">
        <w:r>
          <w:rPr>
            <w:u w:val="single"/>
            <w:color w:val="0000FF"/>
            <w:rStyle w:val="Hyperlink"/>
          </w:rPr>
          <w:t>https://www.mckinsey.com/capabilities/mckinsey-digital/our-insights/the-economic-potential-of-generative-ai-the-next-productivity-frontier</w:t>
        </w:r>
      </w:hyperlink>
      <w:r>
        <w:t xml:space="preserve"> - It supports the idea that generative AI can automate a significant portion of employees' time, thereby changing the anatomy of work and augmenting individual workers' capabilities.</w:t>
      </w:r>
    </w:p>
    <w:p>
      <w:pPr>
        <w:pStyle w:val="ListBullet"/>
      </w:pPr>
      <w:hyperlink r:id="rId13">
        <w:r>
          <w:rPr>
            <w:u w:val="single"/>
            <w:color w:val="0000FF"/>
            <w:rStyle w:val="Hyperlink"/>
          </w:rPr>
          <w:t>https://www.venasolutions.com/blog/ai-statistics</w:t>
        </w:r>
      </w:hyperlink>
      <w:r>
        <w:t xml:space="preserve"> - This article mentions the widespread adoption of AI in manufacturing, including its use in assembly, quality testing, product development, and supply chain management, which aligns with the operational improvements discussed.</w:t>
      </w:r>
    </w:p>
    <w:p>
      <w:pPr>
        <w:pStyle w:val="ListBullet"/>
      </w:pPr>
      <w:hyperlink r:id="rId11">
        <w:r>
          <w:rPr>
            <w:u w:val="single"/>
            <w:color w:val="0000FF"/>
            <w:rStyle w:val="Hyperlink"/>
          </w:rPr>
          <w:t>https://aristeksystems.com/blog/ai-statistics-market-adoption-business-impact/</w:t>
        </w:r>
      </w:hyperlink>
      <w:r>
        <w:t xml:space="preserve"> - It further supports the notion that high-performing companies are more likely to see significant revenue jumps due to AI implementation, which is crucial for business growth and competitiveness.</w:t>
      </w:r>
    </w:p>
    <w:p>
      <w:pPr>
        <w:pStyle w:val="ListBullet"/>
      </w:pPr>
      <w:hyperlink r:id="rId12">
        <w:r>
          <w:rPr>
            <w:u w:val="single"/>
            <w:color w:val="0000FF"/>
            <w:rStyle w:val="Hyperlink"/>
          </w:rPr>
          <w:t>https://www.mckinsey.com/capabilities/mckinsey-digital/our-insights/the-economic-potential-of-generative-ai-the-next-productivity-frontier</w:t>
        </w:r>
      </w:hyperlink>
      <w:r>
        <w:t xml:space="preserve"> - The report details the potential impact of generative AI on various industries, including banking and retail, which could see significant value additions annually.</w:t>
      </w:r>
    </w:p>
    <w:p>
      <w:pPr>
        <w:pStyle w:val="ListBullet"/>
      </w:pPr>
      <w:hyperlink r:id="rId13">
        <w:r>
          <w:rPr>
            <w:u w:val="single"/>
            <w:color w:val="0000FF"/>
            <w:rStyle w:val="Hyperlink"/>
          </w:rPr>
          <w:t>https://www.venasolutions.com/blog/ai-statistics</w:t>
        </w:r>
      </w:hyperlink>
      <w:r>
        <w:t xml:space="preserve"> - This source highlights the growing AI market and its projected value, as well as the specific benefits in sectors like finance and customer support, reinforcing the economic and operational impacts of AI.</w:t>
      </w:r>
    </w:p>
    <w:p>
      <w:pPr>
        <w:pStyle w:val="ListBullet"/>
      </w:pPr>
      <w:hyperlink r:id="rId11">
        <w:r>
          <w:rPr>
            <w:u w:val="single"/>
            <w:color w:val="0000FF"/>
            <w:rStyle w:val="Hyperlink"/>
          </w:rPr>
          <w:t>https://aristeksystems.com/blog/ai-statistics-market-adoption-business-impact/</w:t>
        </w:r>
      </w:hyperlink>
      <w:r>
        <w:t xml:space="preserve"> - It also supports the idea that AI is crucial for enhancing customer experiences and improving labor productivity, which are key aspects of the article's discussion on AI's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risteksystems.com/blog/ai-statistics-market-adoption-business-impact/" TargetMode="External"/><Relationship Id="rId12" Type="http://schemas.openxmlformats.org/officeDocument/2006/relationships/hyperlink" Target="https://www.mckinsey.com/capabilities/mckinsey-digital/our-insights/the-economic-potential-of-generative-ai-the-next-productivity-frontier" TargetMode="External"/><Relationship Id="rId13" Type="http://schemas.openxmlformats.org/officeDocument/2006/relationships/hyperlink" Target="https://www.venasolutions.com/blog/ai-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