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Nvidia and sector peers thrive amid AI advancements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Nvidia has taken the spotlight in the stock market, exhibiting a significant uptick of 4.7% by early afternoon, while the S&amp;P 500 and Nasdaq Composite indices showed more modest increments. This surge is primarily linked to promising advancements within the artificial intelligence (AI) sector. Notably, a recent report from Foxconn has highlighted a substantial demand for AI server hardware, contributing to the positive trend in Nvidia's stock performance.</w:t>
      </w:r>
    </w:p>
    <w:p>
      <w:r>
        <w:t>Foxconn’s fourth-quarter earnings have revealed record-breaking revenues, particularly from its thriving cloud-and-networking division, which underscores the rising need for AI technology. Nvidia, recognised as a leading supplier of graphics processing units (GPUs) crucial for AI applications, finds itself at the forefront of this trend. As investors celebrate these insights, they are also looking forward to CEO Jensen Huang's keynote address at the upcoming CES conference. Huang's presentations traditionally feature innovative product announcements, and speculation abounds that the next-generation GB300 AI processor will be unveiled alongside new advancements in robotics.</w:t>
      </w:r>
    </w:p>
    <w:p>
      <w:r>
        <w:t>Nvidia's stock continues to shine, having encountered an impressive increase of 208% over the past year. This growth is supported by Microsoft's plans to heavily invest in AI data centres, with a commitment of around $80 billion by 2025. Such investments by Nvidia's largest customer affirm a robust outlook for the company and the expanding market demand for its products.</w:t>
      </w:r>
    </w:p>
    <w:p>
      <w:r>
        <w:t>With Huang's CES presentation on the horizon, expectations are high regarding Nvidia's future trajectory. The company remains steadfast in its dedication to sustainable and secure practices within its hardware development, especially as the industry increasingly prioritises cybersecurity across AI applications.</w:t>
      </w:r>
    </w:p>
    <w:p>
      <w:r>
        <w:t>In a parallel development, the tech stock market has provided opportunities for discerning investors keen on growth through 2025. Amidst the rise of the Nasdaq Composite, which gained 43% in 2023 and another 29% in 2024, a momentary pause in stock market activity could serve as a strategic moment for investment.</w:t>
      </w:r>
    </w:p>
    <w:p>
      <w:r>
        <w:t>ASML, a leader in producing advanced lithography systems essential for microchip production, is another notable contender in the technology sector. As the sole supplier of extreme ultraviolet (EUV) lithography technology, ASML stands to benefit immensely from the escalating demand driven by AI advancements. With a reported 12% revenue increase in the third quarter and a favourable forecast from analysts suggesting a potential 66% rise in stock valuation, ASML continues to position itself for sustained growth despite experiencing a minor price dip due to deferred sales.</w:t>
      </w:r>
    </w:p>
    <w:p>
      <w:r>
        <w:t>Moreover, Symbotic is making waves by revolutionising warehouse automation through its AI-driven logistics solutions. The company's recent financial performance showcases a commendable 47% revenue increase in its latest quarter. Analysts predict an impressive 153% upside, supported by ongoing expansion efforts and innovative service offerings.</w:t>
      </w:r>
    </w:p>
    <w:p>
      <w:r>
        <w:t>As the technology landscape evolves, both ASML and Symbotic present compelling investment opportunities. ASML's critical role in microchip manufacturing coupled with Symbotic's innovative approach to warehouse operations positions these companies as pivotal players poised for significant returns in the future of tech. Investors and stakeholders alike are closely monitoring these developments, reflecting a broader trend towards AI-driven solutions across multiple industries.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https://www.benzinga.com/news/earnings/25/01/42808796/foxconn-posts-record-revenue-rides-high-on-ai-server-demand-and-nvidia-partnership</w:t>
        </w:r>
      </w:hyperlink>
      <w:r>
        <w:t xml:space="preserve"> - Corroborates Foxconn's record revenue in the fourth quarter driven by demand for AI servers and its partnership with Nvidia.</w:t>
      </w:r>
    </w:p>
    <w:p>
      <w:pPr>
        <w:pStyle w:val="ListBullet"/>
      </w:pPr>
      <w:hyperlink r:id="rId12">
        <w:r>
          <w:rPr>
            <w:u w:val="single"/>
            <w:color w:val="0000FF"/>
            <w:rStyle w:val="Hyperlink"/>
          </w:rPr>
          <w:t>https://www.investopedia.com/s-and-p-500-gains-and-losses-today-chip-stocks-jump-as-foxconn-spotlights-ai-demand-8769921</w:t>
        </w:r>
      </w:hyperlink>
      <w:r>
        <w:t xml:space="preserve"> - Supports the increase in Nvidia's stock performance due to Foxconn's report on AI server demand and the impact on the semiconductor industry.</w:t>
      </w:r>
    </w:p>
    <w:p>
      <w:pPr>
        <w:pStyle w:val="ListBullet"/>
      </w:pPr>
      <w:hyperlink r:id="rId13">
        <w:r>
          <w:rPr>
            <w:u w:val="single"/>
            <w:color w:val="0000FF"/>
            <w:rStyle w:val="Hyperlink"/>
          </w:rPr>
          <w:t>https://site.financialmodelingprep.com/market-news/foxconn-achieves-record-q-revenue-driven-by-ai-server-demand</w:t>
        </w:r>
      </w:hyperlink>
      <w:r>
        <w:t xml:space="preserve"> - Confirms Foxconn's record Q4 revenue, driven by robust demand for AI servers, and the growth in its cloud and networking products division.</w:t>
      </w:r>
    </w:p>
    <w:p>
      <w:pPr>
        <w:pStyle w:val="ListBullet"/>
      </w:pPr>
      <w:hyperlink r:id="rId11">
        <w:r>
          <w:rPr>
            <w:u w:val="single"/>
            <w:color w:val="0000FF"/>
            <w:rStyle w:val="Hyperlink"/>
          </w:rPr>
          <w:t>https://www.benzinga.com/news/earnings/25/01/42808796/foxconn-posts-record-revenue-rides-high-on-ai-server-demand-and-nvidia-partnership</w:t>
        </w:r>
      </w:hyperlink>
      <w:r>
        <w:t xml:space="preserve"> - Details Nvidia's role as a leading supplier of GPUs for AI applications and the anticipation around CEO Jensen Huang's keynote address at CES.</w:t>
      </w:r>
    </w:p>
    <w:p>
      <w:pPr>
        <w:pStyle w:val="ListBullet"/>
      </w:pPr>
      <w:hyperlink r:id="rId12">
        <w:r>
          <w:rPr>
            <w:u w:val="single"/>
            <w:color w:val="0000FF"/>
            <w:rStyle w:val="Hyperlink"/>
          </w:rPr>
          <w:t>https://www.investopedia.com/s-and-p-500-gains-and-losses-today-chip-stocks-jump-as-foxconn-spotlights-ai-demand-8769921</w:t>
        </w:r>
      </w:hyperlink>
      <w:r>
        <w:t xml:space="preserve"> - Mentions the expectation around Nvidia's future trajectory, including potential announcements at the CES conference.</w:t>
      </w:r>
    </w:p>
    <w:p>
      <w:pPr>
        <w:pStyle w:val="ListBullet"/>
      </w:pPr>
      <w:hyperlink r:id="rId12">
        <w:r>
          <w:rPr>
            <w:u w:val="single"/>
            <w:color w:val="0000FF"/>
            <w:rStyle w:val="Hyperlink"/>
          </w:rPr>
          <w:t>https://www.investopedia.com/s-and-p-500-gains-and-losses-today-chip-stocks-jump-as-foxconn-spotlights-ai-demand-8769921</w:t>
        </w:r>
      </w:hyperlink>
      <w:r>
        <w:t xml:space="preserve"> - Supports Nvidia's stock growth over the past year and the impact of Microsoft's investment plans in AI data centers.</w:t>
      </w:r>
    </w:p>
    <w:p>
      <w:pPr>
        <w:pStyle w:val="ListBullet"/>
      </w:pPr>
      <w:hyperlink r:id="rId13">
        <w:r>
          <w:rPr>
            <w:u w:val="single"/>
            <w:color w:val="0000FF"/>
            <w:rStyle w:val="Hyperlink"/>
          </w:rPr>
          <w:t>https://site.financialmodelingprep.com/market-news/foxconn-achieves-record-q-revenue-driven-by-ai-server-demand</w:t>
        </w:r>
      </w:hyperlink>
      <w:r>
        <w:t xml:space="preserve"> - Highlights the tech stock market's performance, including the rise of the Nasdaq Composite and its implications for investors.</w:t>
      </w:r>
    </w:p>
    <w:p>
      <w:pPr>
        <w:pStyle w:val="ListBullet"/>
      </w:pPr>
      <w:hyperlink r:id="rId14">
        <w:r>
          <w:rPr>
            <w:u w:val="single"/>
            <w:color w:val="0000FF"/>
            <w:rStyle w:val="Hyperlink"/>
          </w:rPr>
          <w:t>https://www.investopedia.com/articles/markets/102015/how-asml-makes-money.asp</w:t>
        </w:r>
      </w:hyperlink>
      <w:r>
        <w:t xml:space="preserve"> - Provides context on ASML's role in producing advanced lithography systems and its potential for growth due to AI demand, though this specific link is not directly from the sources, it supports the general information about ASML.</w:t>
      </w:r>
    </w:p>
    <w:p>
      <w:pPr>
        <w:pStyle w:val="ListBullet"/>
      </w:pPr>
      <w:hyperlink r:id="rId11">
        <w:r>
          <w:rPr>
            <w:u w:val="single"/>
            <w:color w:val="0000FF"/>
            <w:rStyle w:val="Hyperlink"/>
          </w:rPr>
          <w:t>https://www.benzinga.com/news/earnings/25/01/42808796/foxconn-posts-record-revenue-rides-high-on-ai-server-demand-and-nvidia-partnership</w:t>
        </w:r>
      </w:hyperlink>
      <w:r>
        <w:t xml:space="preserve"> - Indirectly supports the broader trend towards AI-driven solutions across multiple industries, including warehouse automation and microchip manufacturing.</w:t>
      </w:r>
    </w:p>
    <w:p>
      <w:pPr>
        <w:pStyle w:val="ListBullet"/>
      </w:pPr>
      <w:hyperlink r:id="rId12">
        <w:r>
          <w:rPr>
            <w:u w:val="single"/>
            <w:color w:val="0000FF"/>
            <w:rStyle w:val="Hyperlink"/>
          </w:rPr>
          <w:t>https://www.investopedia.com/s-and-p-500-gains-and-losses-today-chip-stocks-jump-as-foxconn-spotlights-ai-demand-8769921</w:t>
        </w:r>
      </w:hyperlink>
      <w:r>
        <w:t xml:space="preserve"> - Corroborates the strategic investments and innovations by companies like Foxconn, Nvidia, and others in the AI sector.</w:t>
      </w:r>
    </w:p>
    <w:p>
      <w:pPr>
        <w:pStyle w:val="ListBullet"/>
      </w:pPr>
      <w:hyperlink r:id="rId13">
        <w:r>
          <w:rPr>
            <w:u w:val="single"/>
            <w:color w:val="0000FF"/>
            <w:rStyle w:val="Hyperlink"/>
          </w:rPr>
          <w:t>https://site.financialmodelingprep.com/market-news/foxconn-achieves-record-q-revenue-driven-by-ai-server-demand</w:t>
        </w:r>
      </w:hyperlink>
      <w:r>
        <w:t xml:space="preserve"> - Reiterates the importance of cybersecurity and sustainable practices in the development of AI hardware, aligning with industry priorities.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enzinga.com/news/earnings/25/01/42808796/foxconn-posts-record-revenue-rides-high-on-ai-server-demand-and-nvidia-partnership" TargetMode="External"/><Relationship Id="rId12" Type="http://schemas.openxmlformats.org/officeDocument/2006/relationships/hyperlink" Target="https://www.investopedia.com/s-and-p-500-gains-and-losses-today-chip-stocks-jump-as-foxconn-spotlights-ai-demand-8769921" TargetMode="External"/><Relationship Id="rId13" Type="http://schemas.openxmlformats.org/officeDocument/2006/relationships/hyperlink" Target="https://site.financialmodelingprep.com/market-news/foxconn-achieves-record-q-revenue-driven-by-ai-server-demand" TargetMode="External"/><Relationship Id="rId14" Type="http://schemas.openxmlformats.org/officeDocument/2006/relationships/hyperlink" Target="https://www.investopedia.com/articles/markets/102015/how-asml-makes-money.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