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agents may join the workforce by 2025, says OpenAI CEO Sam Altman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pivotal announcement regarding the future of work, OpenAI CEO Sam Altman indicated that artificial intelligence (AI) agents could begin to integrate into the workforce by 2025. This declaration was made in his blog post titled “Reflections,” outlining a significant step toward the advancement of artificial general intelligence (AGI). Altman stated, “We believe that, in 2025, we may see the first AI agents ‘join the workforce’ and materially change the output of companies,” highlighting the transformative potential that AI holds for organisations.</w:t>
      </w:r>
    </w:p>
    <w:p>
      <w:r>
        <w:t>Altman explained that these AI agents would possess advanced capabilities, including the understanding of complex objectives and executing multi-step reasoning processes. Their capacity to make decisions with minimal human supervision could revolutionise how industries operate, moving from simple tasks to intricate problem-solving scenarios. The implications of this development align with the wider trends of AI adoption, as more businesses turn to automation tools to enhance efficiency and drive innovation.</w:t>
      </w:r>
    </w:p>
    <w:p>
      <w:r>
        <w:t>Nvidia CEO Jensen Huang also shed light on the increasing interest from enterprises in agentic AI, declaring it “the latest rage” during a recent earnings call. His remarks illustrate the rising visibility of AI technologies in investment considerations, with Nvidia and AI projected to remain strong prospects in 2025.</w:t>
      </w:r>
    </w:p>
    <w:p>
      <w:r>
        <w:t>Exploring the journey towards AGI, Altman expressed optimism regarding OpenAI’s advancements, asserting, “We are now confident we know how to build AGI as we have traditionally understood it.” This confidence underscores OpenAI’s dedication to progressing AI capabilities while maintaining a commitment to ethical standards and safety.</w:t>
      </w:r>
    </w:p>
    <w:p>
      <w:r>
        <w:t>Previously, the evolution of AI has demonstrated its ability to enhance productivity across various sectors, with AI-powered tools reshaping industries such as healthcare, finance, and customer service. Milestones in the field have included the emergence of chatbots and decision-making tools that simplify operations, analyse extensive data, and refine customer experiences.</w:t>
      </w:r>
    </w:p>
    <w:p>
      <w:r>
        <w:t>The prospect of AI agents entering the workforce brings forth a duality of potential outcomes. On one side, there are promising benefits, including increased productivity, the creation of new job categories, and a boost to economic growth. Conversely, concerns regarding job displacement, data privacy, and ethical use of AI technologies also arise. The balance between harnessing technological advancements and addressing their societal impacts will be a crucial consideration in this developing landscape.</w:t>
      </w:r>
    </w:p>
    <w:p>
      <w:r>
        <w:t xml:space="preserve">Anticipation surrounding AI agents speaks to the broader excitement about AI’s evolving role in shaping future industries. As Altman and other tech leaders continue to explore uncharted territories within this domain, the anticipated advancements offer the possibility of augmenting human abilities in transformative ways. The forthcoming years will likely illuminate how these AI innovations manifest in practical applications, marking the beginning of a new era of innovation and synergy between humans and machines. </w:t>
      </w:r>
    </w:p>
    <w:p>
      <w:r>
        <w:t>Investors are advised to pay close attention to AI developments, as well as the requisite semiconductor technologies, which are poised to offer substantial returns in the upcoming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https://opentools.ai/news/sam-altman-predicts-ai-agents-in-workforce-by-2025-a-game-changer</w:t>
        </w:r>
      </w:hyperlink>
      <w:r>
        <w:t xml:space="preserve"> - This article supports the claim that OpenAI CEO Sam Altman predicts AI agents will integrate into the workforce by 2025, transforming industries and enhancing productivity.</w:t>
      </w:r>
    </w:p>
    <w:p>
      <w:pPr>
        <w:pStyle w:val="ListBullet"/>
      </w:pPr>
      <w:hyperlink r:id="rId12">
        <w:r>
          <w:rPr>
            <w:u w:val="single"/>
            <w:color w:val="0000FF"/>
            <w:rStyle w:val="Hyperlink"/>
          </w:rPr>
          <w:t>https://inspirepreneurmagazine.com/ai-agents-set-to-revolutionise-workforces-in-2025-says-openai-chief/</w:t>
        </w:r>
      </w:hyperlink>
      <w:r>
        <w:t xml:space="preserve"> - This article corroborates Altman's vision for AI agents joining the workforce in 2025, highlighting their potential to automate tasks and boost business productivity.</w:t>
      </w:r>
    </w:p>
    <w:p>
      <w:pPr>
        <w:pStyle w:val="ListBullet"/>
      </w:pPr>
      <w:hyperlink r:id="rId11">
        <w:r>
          <w:rPr>
            <w:u w:val="single"/>
            <w:color w:val="0000FF"/>
            <w:rStyle w:val="Hyperlink"/>
          </w:rPr>
          <w:t>https://opentools.ai/news/sam-altman-predicts-ai-agents-in-workforce-by-2025-a-game-changer</w:t>
        </w:r>
      </w:hyperlink>
      <w:r>
        <w:t xml:space="preserve"> - This source explains that AI agents will possess advanced capabilities, including understanding complex objectives and executing multi-step reasoning processes, aligning with the transformative potential for industries.</w:t>
      </w:r>
    </w:p>
    <w:p>
      <w:pPr>
        <w:pStyle w:val="ListBullet"/>
      </w:pPr>
      <w:hyperlink r:id="rId12">
        <w:r>
          <w:rPr>
            <w:u w:val="single"/>
            <w:color w:val="0000FF"/>
            <w:rStyle w:val="Hyperlink"/>
          </w:rPr>
          <w:t>https://inspirepreneurmagazine.com/ai-agents-set-to-revolutionise-workforces-in-2025-says-openai-chief/</w:t>
        </w:r>
      </w:hyperlink>
      <w:r>
        <w:t xml:space="preserve"> - This article details the implications of AI agents making decisions with minimal human supervision and their potential to revolutionize how industries operate.</w:t>
      </w:r>
    </w:p>
    <w:p>
      <w:pPr>
        <w:pStyle w:val="ListBullet"/>
      </w:pPr>
      <w:hyperlink r:id="rId11">
        <w:r>
          <w:rPr>
            <w:u w:val="single"/>
            <w:color w:val="0000FF"/>
            <w:rStyle w:val="Hyperlink"/>
          </w:rPr>
          <w:t>https://opentools.ai/news/sam-altman-predicts-ai-agents-in-workforce-by-2025-a-game-changer</w:t>
        </w:r>
      </w:hyperlink>
      <w:r>
        <w:t xml:space="preserve"> - This source discusses the journey towards Artificial General Intelligence (AGI) and Altman's optimism about OpenAI’s advancements in this area.</w:t>
      </w:r>
    </w:p>
    <w:p>
      <w:pPr>
        <w:pStyle w:val="ListBullet"/>
      </w:pPr>
      <w:hyperlink r:id="rId12">
        <w:r>
          <w:rPr>
            <w:u w:val="single"/>
            <w:color w:val="0000FF"/>
            <w:rStyle w:val="Hyperlink"/>
          </w:rPr>
          <w:t>https://inspirepreneurmagazine.com/ai-agents-set-to-revolutionise-workforces-in-2025-says-openai-chief/</w:t>
        </w:r>
      </w:hyperlink>
      <w:r>
        <w:t xml:space="preserve"> - This article mentions OpenAI’s commitment to progressing AI capabilities while maintaining ethical standards and safety, as expressed by Altman.</w:t>
      </w:r>
    </w:p>
    <w:p>
      <w:pPr>
        <w:pStyle w:val="ListBullet"/>
      </w:pPr>
      <w:hyperlink r:id="rId11">
        <w:r>
          <w:rPr>
            <w:u w:val="single"/>
            <w:color w:val="0000FF"/>
            <w:rStyle w:val="Hyperlink"/>
          </w:rPr>
          <w:t>https://opentools.ai/news/sam-altman-predicts-ai-agents-in-workforce-by-2025-a-game-changer</w:t>
        </w:r>
      </w:hyperlink>
      <w:r>
        <w:t xml:space="preserve"> - This source highlights the previous evolution of AI in enhancing productivity across sectors like healthcare, finance, and customer service, and the emergence of chatbots and decision-making tools.</w:t>
      </w:r>
    </w:p>
    <w:p>
      <w:pPr>
        <w:pStyle w:val="ListBullet"/>
      </w:pPr>
      <w:hyperlink r:id="rId12">
        <w:r>
          <w:rPr>
            <w:u w:val="single"/>
            <w:color w:val="0000FF"/>
            <w:rStyle w:val="Hyperlink"/>
          </w:rPr>
          <w:t>https://inspirepreneurmagazine.com/ai-agents-set-to-revolutionise-workforces-in-2025-says-openai-chief/</w:t>
        </w:r>
      </w:hyperlink>
      <w:r>
        <w:t xml:space="preserve"> - This article discusses the dual potential outcomes of AI agents entering the workforce, including benefits like increased productivity and concerns like job displacement and data privacy.</w:t>
      </w:r>
    </w:p>
    <w:p>
      <w:pPr>
        <w:pStyle w:val="ListBullet"/>
      </w:pPr>
      <w:hyperlink r:id="rId11">
        <w:r>
          <w:rPr>
            <w:u w:val="single"/>
            <w:color w:val="0000FF"/>
            <w:rStyle w:val="Hyperlink"/>
          </w:rPr>
          <w:t>https://opentools.ai/news/sam-altman-predicts-ai-agents-in-workforce-by-2025-a-game-changer</w:t>
        </w:r>
      </w:hyperlink>
      <w:r>
        <w:t xml:space="preserve"> - This source emphasizes the broader excitement about AI’s evolving role in shaping future industries and the anticipated advancements in practical applications.</w:t>
      </w:r>
    </w:p>
    <w:p>
      <w:pPr>
        <w:pStyle w:val="ListBullet"/>
      </w:pPr>
      <w:hyperlink r:id="rId12">
        <w:r>
          <w:rPr>
            <w:u w:val="single"/>
            <w:color w:val="0000FF"/>
            <w:rStyle w:val="Hyperlink"/>
          </w:rPr>
          <w:t>https://inspirepreneurmagazine.com/ai-agents-set-to-revolutionise-workforces-in-2025-says-openai-chief/</w:t>
        </w:r>
      </w:hyperlink>
      <w:r>
        <w:t xml:space="preserve"> - This article advises investors to pay close attention to AI developments and the requisite semiconductor technologies, which are poised to offer substantial returns.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pentools.ai/news/sam-altman-predicts-ai-agents-in-workforce-by-2025-a-game-changer" TargetMode="External"/><Relationship Id="rId12" Type="http://schemas.openxmlformats.org/officeDocument/2006/relationships/hyperlink" Target="https://inspirepreneurmagazine.com/ai-agents-set-to-revolutionise-workforces-in-2025-says-openai-ch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