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automation reshape cryptocurrency trading and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within the cryptocurrency and financial technology sectors, various companies are employing artificial intelligence (AI) and automation to reshape traditional trading and investment processes. This trend is evident across multiple projects, including those focused on enhancing access to financial data, promoting ethical consumption, and revolutionising trading strategies.</w:t>
      </w:r>
    </w:p>
    <w:p>
      <w:r>
        <w:t>The influence of social media on cryptocurrency has been brought to the forefront following notable fluctuations triggered by prominent figures. A recent incident involving Elon Musk's profile updates on the platform X resulted in a staggering nine hundred percent surge for a meme coin associated with the term "Kekius Maximus". This incident underscores the speculative nature inherent in cryptocurrency investments and highlights how social media commentary can induce significant market volatility. As a result, many new cryptocurrency releases are adopting similar strategies leveraging social media to spur growth and traction.</w:t>
      </w:r>
    </w:p>
    <w:p>
      <w:r>
        <w:t>The financial landscape is also witnessing the emergence of innovative platforms aiming to democratize data access. The initiative from VolatilityX aims to dismantle traditional barriers conspiring against retail investors by providing AI-driven, real-time market intelligence across various asset classes. The publication "Inside Bitcoins" reports that through a strategic partnership with SEKOIA, VolatilityX is rapidly advancing its mission to offer comprehensive financial insights. This collaboration is focused on leveraging AI Agents to analyse diverse financial datasets, from real-time pricing to tracking institutional holdings, ensuring that all users are equipped with unbiased information.</w:t>
      </w:r>
    </w:p>
    <w:p>
      <w:r>
        <w:t>In the realm of meme coins, Wall Street Pepe is particularly noteworthy. This project synergises the famed Pepe meme with trading insights inspired by the Wolf of Wall Street, empowering small traders against larger market forces. The project, which boasts a vibrant community known as the “WEPE Army”, has raised substantial funds through its presale, generating over $42 million. This financial backing reflects growing investor confidence and the unique utility the project offers by transforming exclusive trading insights into communal resources.</w:t>
      </w:r>
    </w:p>
    <w:p>
      <w:r>
        <w:t>Another player making waves in the AI and blockchain technology sphere is ItronixAI, which is unveiling an upcoming AI Agents Dashboard designed to provide seamless access to various AI-powered assistants. These innovative tools aim to redefine daily operational efficiency across multiple sectors, boasting capabilities such as automated cryptocurrency trading and advanced market analysis. Their dual-token system furthers this mission, adding layers of functionality and investment potential for users interested in harnessing AI for trading strategies.</w:t>
      </w:r>
    </w:p>
    <w:p>
      <w:r>
        <w:t>In a parallel effort to address societal concerns, Trackgood AI is set to enhance transparency in the sustainability arena. By integrating AI and blockchain technologies to track environmental efforts, the project seeks to empower consumers in making ethical purchasing decisions. As scrutinies of corporate sustainability grow, initiatives like Trackgood aim to provide reliable metrics that combat the practice of greenwashing—a prevalent issue in consumer trust.</w:t>
      </w:r>
    </w:p>
    <w:p>
      <w:r>
        <w:t>With these advancements, the integration of AI in financial operations is not just limited to transactional efficiency but extends towards creating communities and enhancing user experiences within the cryptocurrency space. Companies are keenly focused on bridging gaps in accessibility, information clarity, and ethical accountability, laying the foundations for a more inclusive financial ecosystem.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https://www.octobot.cloud/en/blog/trading-with-ai-introduction</w:t>
        </w:r>
      </w:hyperlink>
      <w:r>
        <w:t xml:space="preserve"> - This link corroborates the use of AI in automating cryptocurrency trading, including the analysis of market trends and the execution of trades using reinforcement learning and AI models.</w:t>
      </w:r>
    </w:p>
    <w:p>
      <w:pPr>
        <w:pStyle w:val="ListBullet"/>
      </w:pPr>
      <w:hyperlink r:id="rId12">
        <w:r>
          <w:rPr>
            <w:u w:val="single"/>
            <w:color w:val="0000FF"/>
            <w:rStyle w:val="Hyperlink"/>
          </w:rPr>
          <w:t>https://bitpapa.com/blog/how-to/influence-social-media-cryptocurrency</w:t>
        </w:r>
      </w:hyperlink>
      <w:r>
        <w:t xml:space="preserve"> - This link supports the claim that social media influences cryptocurrency prices, highlighting how positive or negative sentiments on social media can lead to significant market volatility.</w:t>
      </w:r>
    </w:p>
    <w:p>
      <w:pPr>
        <w:pStyle w:val="ListBullet"/>
      </w:pPr>
      <w:hyperlink r:id="rId13">
        <w:r>
          <w:rPr>
            <w:u w:val="single"/>
            <w:color w:val="0000FF"/>
            <w:rStyle w:val="Hyperlink"/>
          </w:rPr>
          <w:t>https://whaleportal.com/blog/the-impact-of-social-media-sentiment-on-cryptocurrency-price/</w:t>
        </w:r>
      </w:hyperlink>
      <w:r>
        <w:t xml:space="preserve"> - This link further explains the impact of social media sentiment on cryptocurrency prices, including how influential figures can drive market reactions.</w:t>
      </w:r>
    </w:p>
    <w:p>
      <w:pPr>
        <w:pStyle w:val="ListBullet"/>
      </w:pPr>
      <w:hyperlink r:id="rId14">
        <w:r>
          <w:rPr>
            <w:u w:val="single"/>
            <w:color w:val="0000FF"/>
            <w:rStyle w:val="Hyperlink"/>
          </w:rPr>
          <w:t>https://autogpt.net/boost-your-crypto-investment-strategy-with-ai/</w:t>
        </w:r>
      </w:hyperlink>
      <w:r>
        <w:t xml:space="preserve"> - This link details the advantages of using AI in crypto trading, such as automating trading, analyzing historical data, and optimizing trading strategies.</w:t>
      </w:r>
    </w:p>
    <w:p>
      <w:pPr>
        <w:pStyle w:val="ListBullet"/>
      </w:pPr>
      <w:hyperlink r:id="rId11">
        <w:r>
          <w:rPr>
            <w:u w:val="single"/>
            <w:color w:val="0000FF"/>
            <w:rStyle w:val="Hyperlink"/>
          </w:rPr>
          <w:t>https://www.octobot.cloud/en/blog/trading-with-ai-introduction</w:t>
        </w:r>
      </w:hyperlink>
      <w:r>
        <w:t xml:space="preserve"> - This link also explains the role of AI in democratizing access to financial data and enhancing trading strategies through automated trading bots and AI-powered tools.</w:t>
      </w:r>
    </w:p>
    <w:p>
      <w:pPr>
        <w:pStyle w:val="ListBullet"/>
      </w:pPr>
      <w:hyperlink r:id="rId14">
        <w:r>
          <w:rPr>
            <w:u w:val="single"/>
            <w:color w:val="0000FF"/>
            <w:rStyle w:val="Hyperlink"/>
          </w:rPr>
          <w:t>https://autogpt.net/boost-your-crypto-investment-strategy-with-ai/</w:t>
        </w:r>
      </w:hyperlink>
      <w:r>
        <w:t xml:space="preserve"> - This link supports the emergence of innovative platforms using AI to provide real-time market intelligence and automate trading processes.</w:t>
      </w:r>
    </w:p>
    <w:p>
      <w:pPr>
        <w:pStyle w:val="ListBullet"/>
      </w:pPr>
      <w:hyperlink r:id="rId12">
        <w:r>
          <w:rPr>
            <w:u w:val="single"/>
            <w:color w:val="0000FF"/>
            <w:rStyle w:val="Hyperlink"/>
          </w:rPr>
          <w:t>https://bitpapa.com/blog/how-to/influence-social-media-cryptocurrency</w:t>
        </w:r>
      </w:hyperlink>
      <w:r>
        <w:t xml:space="preserve"> - This link highlights the speculative nature of cryptocurrency investments and how social media commentary can induce significant market volatility, relevant to the example of Elon Musk's influence.</w:t>
      </w:r>
    </w:p>
    <w:p>
      <w:pPr>
        <w:pStyle w:val="ListBullet"/>
      </w:pPr>
      <w:hyperlink r:id="rId13">
        <w:r>
          <w:rPr>
            <w:u w:val="single"/>
            <w:color w:val="0000FF"/>
            <w:rStyle w:val="Hyperlink"/>
          </w:rPr>
          <w:t>https://whaleportal.com/blog/the-impact-of-social-media-sentiment-on-cryptocurrency-price/</w:t>
        </w:r>
      </w:hyperlink>
      <w:r>
        <w:t xml:space="preserve"> - This link provides additional insight into how social media sentiments drive market behavior and influence cryptocurrency prices.</w:t>
      </w:r>
    </w:p>
    <w:p>
      <w:pPr>
        <w:pStyle w:val="ListBullet"/>
      </w:pPr>
      <w:hyperlink r:id="rId14">
        <w:r>
          <w:rPr>
            <w:u w:val="single"/>
            <w:color w:val="0000FF"/>
            <w:rStyle w:val="Hyperlink"/>
          </w:rPr>
          <w:t>https://autogpt.net/boost-your-crypto-investment-strategy-with-ai/</w:t>
        </w:r>
      </w:hyperlink>
      <w:r>
        <w:t xml:space="preserve"> - This link explains the use of AI in creating communities and enhancing user experiences within the cryptocurrency space, including automated trading and advanced market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ctobot.cloud/en/blog/trading-with-ai-introduction" TargetMode="External"/><Relationship Id="rId12" Type="http://schemas.openxmlformats.org/officeDocument/2006/relationships/hyperlink" Target="https://bitpapa.com/blog/how-to/influence-social-media-cryptocurrency" TargetMode="External"/><Relationship Id="rId13" Type="http://schemas.openxmlformats.org/officeDocument/2006/relationships/hyperlink" Target="https://whaleportal.com/blog/the-impact-of-social-media-sentiment-on-cryptocurrency-price/" TargetMode="External"/><Relationship Id="rId14" Type="http://schemas.openxmlformats.org/officeDocument/2006/relationships/hyperlink" Target="https://autogpt.net/boost-your-crypto-investment-strategy-wit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