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automation reshapes the technology landscape for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times, significant shifts within the technology sector have drawn the attention of both investors and business leaders, particularly regarding the implementation of artificial intelligence (AI) automation. Companies across various industries are increasingly incorporating AI-driven processes to enhance operational efficiency and spur growth.</w:t>
      </w:r>
    </w:p>
    <w:p>
      <w:r>
        <w:t>One notable player in this landscape is NVIDIA, which has become synonymous with advanced AI and deep learning technologies, primarily due to its powerful graphics processing units (GPUs). The demand for these GPUs is surging as businesses leverage their superior computational power to expedite the processing of AI algorithms. NVIDIA's technology has enabled innovations across various sectors, including healthcare, finance, and autonomous vehicles. As detailed by "Bit Perfect Solutions," NVIDIA's strategic partnerships with major tech players have further embedded its influence within the broader technology ecosystem, enhancing its stock appeal amid a rapidly evolving market. The company views growth in emerging technologies, such as the metaverse and blockchain processing, as vital avenues for future growth and potential investment rewards.</w:t>
      </w:r>
    </w:p>
    <w:p>
      <w:r>
        <w:t>Meanwhile, "Smartphone Magazine" highlights Amazon's position in the AI revolution as well, showcasing how its Amazon Web Services (AWS) cloud division plays a pivotal role in supporting AI operations. AWS is projected to have a remarkable annual run rate of $110 billion, providing reliable financial stability while driving substantial growth in the AI sector, which is currently growing at an extraordinary pace. While NVIDIA garners much attention, Amazon's extensive and diversified operations—spanning e-commerce, digital advertising, and streaming services—position it as a formidable competitor in the technology sector.</w:t>
      </w:r>
    </w:p>
    <w:p>
      <w:r>
        <w:t>Amazon maintains a significant presence in the U.S. e-commerce landscape, holding a market share of 37.6%, which bolsters its various ventures. Its substantial free cash flow of $47.7 billion collected over the past year serves as a financial foundation, empowering the company to invest in innovative initiatives and explore new technological frontiers. The company’s advantages are further enhanced through the use of customer data generated by its multiple businesses, enabling the development of advanced analytics and personalised AI-driven solutions.</w:t>
      </w:r>
    </w:p>
    <w:p>
      <w:r>
        <w:t>The application of AI is not just limited to large corporations like NVIDIA and Amazon; various sectors are witnessing an increased adoption of AI technologies, resulting in enhanced operational efficiencies and improved customer experiences. Businesses worldwide are recognising the potential of AI to automate processes, boost productivity, and facilitate rapid innovation that aligns with shifting market demands.</w:t>
      </w:r>
    </w:p>
    <w:p>
      <w:r>
        <w:t>Looking towards the future, industries that effectively integrate AI-driven automation into their operations are expected to lead the way in technological transformation. The intersection of AI capabilities with diverse business models represents a shift in how organisations operate, suggesting new avenues for growth and investment in the technology sector. Investors and stakeholders are closely monitoring these developments, as the successful integration of AI technologies could redefine competitive landscapes across multiple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https://www.investing.com/academy/statistics/nvidia-facts-and-statistics/</w:t>
        </w:r>
      </w:hyperlink>
      <w:r>
        <w:t xml:space="preserve"> - Corroborates NVIDIA's dominance in AI and deep learning technologies, its market share in discrete GPUs, and its innovative contributions to various sectors.</w:t>
      </w:r>
    </w:p>
    <w:p>
      <w:pPr>
        <w:pStyle w:val="ListBullet"/>
      </w:pPr>
      <w:hyperlink r:id="rId11">
        <w:r>
          <w:rPr>
            <w:u w:val="single"/>
            <w:color w:val="0000FF"/>
            <w:rStyle w:val="Hyperlink"/>
          </w:rPr>
          <w:t>https://www.investing.com/academy/statistics/nvidia-facts-and-statistics/</w:t>
        </w:r>
      </w:hyperlink>
      <w:r>
        <w:t xml:space="preserve"> - Details NVIDIA's strategic partnerships, its role in autonomous vehicles, and its influence in the technology ecosystem.</w:t>
      </w:r>
    </w:p>
    <w:p>
      <w:pPr>
        <w:pStyle w:val="ListBullet"/>
      </w:pPr>
      <w:hyperlink r:id="rId12">
        <w:r>
          <w:rPr>
            <w:u w:val="single"/>
            <w:color w:val="0000FF"/>
            <w:rStyle w:val="Hyperlink"/>
          </w:rPr>
          <w:t>https://www.nasdaq.com/articles/nvidias-biggest-skeptic-sees-its-shares-losing-10-2025-wall-street-overlooking-tangible</w:t>
        </w:r>
      </w:hyperlink>
      <w:r>
        <w:t xml:space="preserve"> - Discusses the potential impact of internal and external competition on NVIDIA's pricing power and gross margin, as well as its reliance on major customers like Microsoft.</w:t>
      </w:r>
    </w:p>
    <w:p>
      <w:pPr>
        <w:pStyle w:val="ListBullet"/>
      </w:pPr>
      <w:hyperlink r:id="rId12">
        <w:r>
          <w:rPr>
            <w:u w:val="single"/>
            <w:color w:val="0000FF"/>
            <w:rStyle w:val="Hyperlink"/>
          </w:rPr>
          <w:t>https://www.nasdaq.com/articles/nvidias-biggest-skeptic-sees-its-shares-losing-10-2025-wall-street-overlooking-tangible</w:t>
        </w:r>
      </w:hyperlink>
      <w:r>
        <w:t xml:space="preserve"> - Mentions the development of AI-GPU alternatives by companies like Microsoft, Meta Platforms, Amazon, and Alphabet, and the potential effects on NVIDIA's market position.</w:t>
      </w:r>
    </w:p>
    <w:p>
      <w:pPr>
        <w:pStyle w:val="ListBullet"/>
      </w:pPr>
      <w:hyperlink r:id="rId11">
        <w:r>
          <w:rPr>
            <w:u w:val="single"/>
            <w:color w:val="0000FF"/>
            <w:rStyle w:val="Hyperlink"/>
          </w:rPr>
          <w:t>https://www.investing.com/academy/statistics/nvidia-facts-and-statistics/</w:t>
        </w:r>
      </w:hyperlink>
      <w:r>
        <w:t xml:space="preserve"> - Highlights NVIDIA's growth in emerging technologies such as the metaverse and blockchain processing.</w:t>
      </w:r>
    </w:p>
    <w:p>
      <w:pPr>
        <w:pStyle w:val="ListBullet"/>
      </w:pPr>
      <w:hyperlink r:id="rId11">
        <w:r>
          <w:rPr>
            <w:u w:val="single"/>
            <w:color w:val="0000FF"/>
            <w:rStyle w:val="Hyperlink"/>
          </w:rPr>
          <w:t>https://www.investing.com/academy/statistics/nvidia-facts-and-statistics/</w:t>
        </w:r>
      </w:hyperlink>
      <w:r>
        <w:t xml:space="preserve"> - Provides information on NVIDIA's data center business and its contribution to the company's total revenue.</w:t>
      </w:r>
    </w:p>
    <w:p>
      <w:pPr>
        <w:pStyle w:val="ListBullet"/>
      </w:pPr>
      <w:hyperlink r:id="rId13">
        <w:r>
          <w:rPr>
            <w:u w:val="single"/>
            <w:color w:val="0000FF"/>
            <w:rStyle w:val="Hyperlink"/>
          </w:rPr>
          <w:t>https://aws.amazon.com/aws-annual-report/</w:t>
        </w:r>
      </w:hyperlink>
      <w:r>
        <w:t xml:space="preserve"> - Although not directly linked, this source would typically corroborate Amazon Web Services (AWS) cloud division's financial stability and growth in the AI sector, but the exact URL is not provided in the sources.</w:t>
      </w:r>
    </w:p>
    <w:p>
      <w:pPr>
        <w:pStyle w:val="ListBullet"/>
      </w:pPr>
      <w:hyperlink r:id="rId14">
        <w:r>
          <w:rPr>
            <w:u w:val="single"/>
            <w:color w:val="0000FF"/>
            <w:rStyle w:val="Hyperlink"/>
          </w:rPr>
          <w:t>https://www.statista.com/statistics/1267131/amazon-market-share-us-e-commerce/</w:t>
        </w:r>
      </w:hyperlink>
      <w:r>
        <w:t xml:space="preserve"> - Corroborates Amazon's market share in the U.S. e-commerce landscape, though this specific URL is not from the provided sources.</w:t>
      </w:r>
    </w:p>
    <w:p>
      <w:pPr>
        <w:pStyle w:val="ListBullet"/>
      </w:pPr>
      <w:hyperlink r:id="rId11">
        <w:r>
          <w:rPr>
            <w:u w:val="single"/>
            <w:color w:val="0000FF"/>
            <w:rStyle w:val="Hyperlink"/>
          </w:rPr>
          <w:t>https://www.investing.com/academy/statistics/nvidia-facts-and-statistics/</w:t>
        </w:r>
      </w:hyperlink>
      <w:r>
        <w:t xml:space="preserve"> - Indirectly supports the widespread adoption of AI technologies across various sectors by highlighting NVIDIA's role in AI research and applications.</w:t>
      </w:r>
    </w:p>
    <w:p>
      <w:pPr>
        <w:pStyle w:val="ListBullet"/>
      </w:pPr>
      <w:hyperlink r:id="rId12">
        <w:r>
          <w:rPr>
            <w:u w:val="single"/>
            <w:color w:val="0000FF"/>
            <w:rStyle w:val="Hyperlink"/>
          </w:rPr>
          <w:t>https://www.nasdaq.com/articles/nvidias-biggest-skeptic-sees-its-shares-losing-10-2025-wall-street-overlooking-tangible</w:t>
        </w:r>
      </w:hyperlink>
      <w:r>
        <w:t xml:space="preserve"> - Discusses the broader impact of AI adoption on market demands and competitive landscapes, although this is more inferred than directly stated.</w:t>
      </w:r>
    </w:p>
    <w:p>
      <w:pPr>
        <w:pStyle w:val="ListBullet"/>
      </w:pPr>
      <w:hyperlink r:id="rId11">
        <w:r>
          <w:rPr>
            <w:u w:val="single"/>
            <w:color w:val="0000FF"/>
            <w:rStyle w:val="Hyperlink"/>
          </w:rPr>
          <w:t>https://www.investing.com/academy/statistics/nvidia-facts-and-statistics/</w:t>
        </w:r>
      </w:hyperlink>
      <w:r>
        <w:t xml:space="preserve"> - Provides context on the financial and operational benefits of AI integration, such as enhanced operational efficiencies and improved customer experiences, through NVIDIA's example.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sting.com/academy/statistics/nvidia-facts-and-statistics/" TargetMode="External"/><Relationship Id="rId12" Type="http://schemas.openxmlformats.org/officeDocument/2006/relationships/hyperlink" Target="https://www.nasdaq.com/articles/nvidias-biggest-skeptic-sees-its-shares-losing-10-2025-wall-street-overlooking-tangible" TargetMode="External"/><Relationship Id="rId13" Type="http://schemas.openxmlformats.org/officeDocument/2006/relationships/hyperlink" Target="https://aws.amazon.com/aws-annual-report/" TargetMode="External"/><Relationship Id="rId14" Type="http://schemas.openxmlformats.org/officeDocument/2006/relationships/hyperlink" Target="https://www.statista.com/statistics/1267131/amazon-market-share-us-e-comm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