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AI automation is revolutionising financial management for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rapidly evolving business environment, the integration of automation technologies, particularly artificial intelligence, is transforming how companies manage their financial operations. Several businesses are increasingly leveraging AI-driven solutions to streamline financial processes, reduce manual labour, and enhance decision-making. Key use cases, particularly in bookkeeping and accounts receivable (AR) management, illustrate the competitive edge automation offers in today's market.</w:t>
      </w:r>
    </w:p>
    <w:p>
      <w:r>
        <w:t>Automated bookkeeping tools are at the forefront of this transformation, allowing businesses to handle finances with unprecedented efficiency. As companies move away from traditional methods of manual data entry and paper-based record-keeping, automation provides significant advantages. The integration of advanced software means that financial operations can be managed in real-time, reducing human error and providing deeper insights into financial health. The reporting by TechBullion highlights the importance of automation in cutting down time spent on bookkeeping while ensuring data accuracy and accessibility.</w:t>
      </w:r>
    </w:p>
    <w:p>
      <w:r>
        <w:t>Several leading automated bookkeeping tools have emerged, each offering unique features tailored to different business needs. For instance, QuickBooks Online is noted for its user-friendly interface that simplifies invoicing and expense tracking, starting at a subscription cost of $25 per month. Similarly, Xero provides real-time bank feeds and unlimited user access for $13 monthly, making it a popular choice among various business sectors.</w:t>
      </w:r>
    </w:p>
    <w:p>
      <w:r>
        <w:t>Other notable tools include FreshBooks, which excels in client invoicing and offers plans starting at $15 per month, and Zoho Books, priced at $10 monthly, which integrates well with other Zoho products. Additionally, Wave offers a free solution that includes essential accounting features, making these tools accessible to even the smallest of businesses. The benefits of these automated systems extend to improved decision-making and strategic planning as organisations gain the ability to analyse their finances quickly and efficiently.</w:t>
      </w:r>
    </w:p>
    <w:p>
      <w:r>
        <w:t>Furthermore, the Manchester Evening News has reported on enterprises like Quadient, which focuses on automating accounts receivable. Quadient has highlighted the critical role AR management plays in sustaining financial health for businesses, particularly in sectors such as construction, media, and logistics. Their accounts receivable automation solutions streamline the collection of payments, dealing with various challenges such as manual invoice preparation and the delays associated with traditional systems.</w:t>
      </w:r>
    </w:p>
    <w:p>
      <w:r>
        <w:t>Quadient's AR technology aims to enhance cash flow management by providing businesses with tools to automate the order-to-cash cycle. Their software assists in processing payments and managing collections effectively, which is vital for maintaining financial stability and customer satisfaction. By automating routine tasks, businesses can redirect their resources toward strategic initiatives, thus driving growth and improving service delivery.</w:t>
      </w:r>
    </w:p>
    <w:p>
      <w:r>
        <w:t>In industries such as manufacturing and IT services, where margins are typically thin and speed is essential, Quadient's tools provide critical support by ensuring timely collections and reducing the administrative burden on teams. The automation of invoicing and payment follow-ups has proven to enhance cash flow and decrease the likelihood of payment delays.</w:t>
      </w:r>
    </w:p>
    <w:p>
      <w:r>
        <w:t>In summary, the implementation of AI automation in financial management is reshaping traditional practices across various industries. As businesses increasingly embrace automated bookkeeping and accounts receivable solutions, the tools available to them offer significant advantages in efficiency, accuracy, and financial insight. The ongoing developments in this field promise to further streamline financial operations, enabling companies to remain agile and competitive in an ever-changing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https://stampli.com/blog/ap-automation/ai-finance/</w:t>
        </w:r>
      </w:hyperlink>
      <w:r>
        <w:t xml:space="preserve"> - This article explains how AI is transforming financial operations by automating repetitive tasks, improving accuracy, and enhancing decision-making, which supports the claim of AI's role in streamlining financial processes.</w:t>
      </w:r>
    </w:p>
    <w:p>
      <w:pPr>
        <w:pStyle w:val="ListBullet"/>
      </w:pPr>
      <w:hyperlink r:id="rId12">
        <w:r>
          <w:rPr>
            <w:u w:val="single"/>
            <w:color w:val="0000FF"/>
            <w:rStyle w:val="Hyperlink"/>
          </w:rPr>
          <w:t>https://tipalti.com/blog/finance-ai/</w:t>
        </w:r>
      </w:hyperlink>
      <w:r>
        <w:t xml:space="preserve"> - This article discusses the applications of AI in finance, including automation of back office workflows, error reduction, and improved compliance, which aligns with the benefits of automation in bookkeeping and AR management.</w:t>
      </w:r>
    </w:p>
    <w:p>
      <w:pPr>
        <w:pStyle w:val="ListBullet"/>
      </w:pPr>
      <w:hyperlink r:id="rId13">
        <w:r>
          <w:rPr>
            <w:u w:val="single"/>
            <w:color w:val="0000FF"/>
            <w:rStyle w:val="Hyperlink"/>
          </w:rPr>
          <w:t>https://www.rippling.com/blog/ai-in-finance</w:t>
        </w:r>
      </w:hyperlink>
      <w:r>
        <w:t xml:space="preserve"> - This article provides examples of how AI is used in finance, such as payroll management and automating routine tasks, which highlights the time savings and efficiency gains from AI integration.</w:t>
      </w:r>
    </w:p>
    <w:p>
      <w:pPr>
        <w:pStyle w:val="ListBullet"/>
      </w:pPr>
      <w:hyperlink r:id="rId11">
        <w:r>
          <w:rPr>
            <w:u w:val="single"/>
            <w:color w:val="0000FF"/>
            <w:rStyle w:val="Hyperlink"/>
          </w:rPr>
          <w:t>https://stampli.com/blog/ap-automation/ai-finance/</w:t>
        </w:r>
      </w:hyperlink>
      <w:r>
        <w:t xml:space="preserve"> - This source details the specific benefits of AI in financial automation, including improved accuracy, processing speeds, and fraud detection, which are key aspects of automated bookkeeping and AR management.</w:t>
      </w:r>
    </w:p>
    <w:p>
      <w:pPr>
        <w:pStyle w:val="ListBullet"/>
      </w:pPr>
      <w:hyperlink r:id="rId12">
        <w:r>
          <w:rPr>
            <w:u w:val="single"/>
            <w:color w:val="0000FF"/>
            <w:rStyle w:val="Hyperlink"/>
          </w:rPr>
          <w:t>https://tipalti.com/blog/finance-ai/</w:t>
        </w:r>
      </w:hyperlink>
      <w:r>
        <w:t xml:space="preserve"> - This article mentions the use of AI in detecting anomalies and managing risk, which is crucial for maintaining financial health and stability, particularly in sectors like construction, media, and logistics.</w:t>
      </w:r>
    </w:p>
    <w:p>
      <w:pPr>
        <w:pStyle w:val="ListBullet"/>
      </w:pPr>
      <w:hyperlink r:id="rId13">
        <w:r>
          <w:rPr>
            <w:u w:val="single"/>
            <w:color w:val="0000FF"/>
            <w:rStyle w:val="Hyperlink"/>
          </w:rPr>
          <w:t>https://www.rippling.com/blog/ai-in-finance</w:t>
        </w:r>
      </w:hyperlink>
      <w:r>
        <w:t xml:space="preserve"> - This source explains how AI can adapt to changing regulations and automate tasks such as tax withholdings, which supports the claim of improved decision-making and strategic planning through automation.</w:t>
      </w:r>
    </w:p>
    <w:p>
      <w:pPr>
        <w:pStyle w:val="ListBullet"/>
      </w:pPr>
      <w:hyperlink r:id="rId11">
        <w:r>
          <w:rPr>
            <w:u w:val="single"/>
            <w:color w:val="0000FF"/>
            <w:rStyle w:val="Hyperlink"/>
          </w:rPr>
          <w:t>https://stampli.com/blog/ap-automation/ai-finance/</w:t>
        </w:r>
      </w:hyperlink>
      <w:r>
        <w:t xml:space="preserve"> - This article discusses the automation of repetitive finance processes, such as data entry and coding, which is a key feature of automated bookkeeping tools.</w:t>
      </w:r>
    </w:p>
    <w:p>
      <w:pPr>
        <w:pStyle w:val="ListBullet"/>
      </w:pPr>
      <w:hyperlink r:id="rId12">
        <w:r>
          <w:rPr>
            <w:u w:val="single"/>
            <w:color w:val="0000FF"/>
            <w:rStyle w:val="Hyperlink"/>
          </w:rPr>
          <w:t>https://tipalti.com/blog/finance-ai/</w:t>
        </w:r>
      </w:hyperlink>
      <w:r>
        <w:t xml:space="preserve"> - This source highlights the role of AI in enhancing business intelligence and controls, which is essential for strategic initiatives and growth in various industries.</w:t>
      </w:r>
    </w:p>
    <w:p>
      <w:pPr>
        <w:pStyle w:val="ListBullet"/>
      </w:pPr>
      <w:hyperlink r:id="rId13">
        <w:r>
          <w:rPr>
            <w:u w:val="single"/>
            <w:color w:val="0000FF"/>
            <w:rStyle w:val="Hyperlink"/>
          </w:rPr>
          <w:t>https://www.rippling.com/blog/ai-in-finance</w:t>
        </w:r>
      </w:hyperlink>
      <w:r>
        <w:t xml:space="preserve"> - This article mentions the use of AI in managing collections and processing payments, which is vital for maintaining cash flow and financial stability, especially in industries like manufacturing and IT services.</w:t>
      </w:r>
    </w:p>
    <w:p>
      <w:pPr>
        <w:pStyle w:val="ListBullet"/>
      </w:pPr>
      <w:hyperlink r:id="rId11">
        <w:r>
          <w:rPr>
            <w:u w:val="single"/>
            <w:color w:val="0000FF"/>
            <w:rStyle w:val="Hyperlink"/>
          </w:rPr>
          <w:t>https://stampli.com/blog/ap-automation/ai-finance/</w:t>
        </w:r>
      </w:hyperlink>
      <w:r>
        <w:t xml:space="preserve"> - This source provides examples of AI applications in finance, including intelligent document processing and dynamic workflows, which support the claim of AI's transformative role in financial operations.</w:t>
      </w:r>
    </w:p>
    <w:p>
      <w:pPr>
        <w:pStyle w:val="ListBullet"/>
      </w:pPr>
      <w:hyperlink r:id="rId12">
        <w:r>
          <w:rPr>
            <w:u w:val="single"/>
            <w:color w:val="0000FF"/>
            <w:rStyle w:val="Hyperlink"/>
          </w:rPr>
          <w:t>https://tipalti.com/blog/finance-ai/</w:t>
        </w:r>
      </w:hyperlink>
      <w:r>
        <w:t xml:space="preserve"> - This article concludes that AI in finance is revolutionizing industries by automating operations, providing valuable insights, and enabling data-driven decision-making, which aligns with the overall summary of AI's impact on financial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ampli.com/blog/ap-automation/ai-finance/" TargetMode="External"/><Relationship Id="rId12" Type="http://schemas.openxmlformats.org/officeDocument/2006/relationships/hyperlink" Target="https://tipalti.com/blog/finance-ai/" TargetMode="External"/><Relationship Id="rId13" Type="http://schemas.openxmlformats.org/officeDocument/2006/relationships/hyperlink" Target="https://www.rippling.com/blog/ai-in-f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