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MarTech market set for explosive growth driven by technology and consumer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marketing technology (MarTech) market is poised for significant growth, projected to expand from a valuation of $329 billion in 2022 to an estimated $1.7 trillion by 2032, reflecting a compound annual growth rate (CAGR) of 18.5% from 2023 to 2032. Factors driving this expansion include an increasing emphasis on digital transformation, heightened consumer demand for personalised experiences, and the widespread adoption of automation technologies. However, constraints such as data privacy concerns and high implementation costs pose potential challenges to this growth trajectory.</w:t>
      </w:r>
    </w:p>
    <w:p>
      <w:r>
        <w:t>Businesses across various sectors are implementing modern marketing technology solutions to enhance operational efficiency, reduce costs, and improve customer experiences. In the retail and e-commerce sectors, for instance, customer relationship management (CRM) software is being adopted to facilitate better management of customer interactions and data. These systems are integral to supporting online shopping platforms that incorporate marketing automation for tailored email campaigns and personalised product recommendations.</w:t>
      </w:r>
    </w:p>
    <w:p>
      <w:r>
        <w:t>The finance industry is also benefitting from MarTech, implementing tools for managing educational content related to financial literacy and ensuring compliance with industry regulations regarding marketing materials. Additionally, healthcare, hospitality, and entertainment industries leverage marketing technology to improve client communications and service delivery, such as patient relationship management systems that remind patients of appointments.</w:t>
      </w:r>
    </w:p>
    <w:p>
      <w:r>
        <w:t>Notably, the retail and e-commerce segment emerged as the largest contributor to the MarTech market in 2022, holding over one-fourth of the market share, and is expected to continue leading in the coming years. The media and entertainment sector, however, is forecasted to achieve the highest CAGR of 23.5% from 2023 to 2032, as marketing technology innovates and streamlines processes for consumer engagement and subscription services.</w:t>
      </w:r>
    </w:p>
    <w:p>
      <w:r>
        <w:t>The integration of artificial intelligence (AI) and machine learning (ML) into MarTech is unlocking new growth opportunities. This technology is enabling businesses to handle vast amounts of data efficiently and make data-driven decisions in real-time. An example is the online course "Artificial Intelligence (AI) in Marketing" launched by UVA Darden, which provides a roadmap for businesses looking to integrate AI into their marketing strategies.</w:t>
      </w:r>
    </w:p>
    <w:p>
      <w:r>
        <w:t>Regional trends highlight that North America dominated the MarTech market share in 2022, largely due to substantial investments from major corporations like Google, IBM, and Microsoft. Yet, the Asia-Pacific region is anticipated to witness the highest growth, driven by increasing digital penetration and the proliferation of smart devices.</w:t>
      </w:r>
    </w:p>
    <w:p>
      <w:r>
        <w:t xml:space="preserve">In another sector, the industrial packaging market is forecasted to grow from $65.38 billion in 2023 to approximately $111.82 billion by 2034, exhibiting a CAGR of 5% during this period. Driving factors for this growth include sustainability trends and technological advancements that foster efficient and secure packaging solutions. </w:t>
      </w:r>
    </w:p>
    <w:p>
      <w:r>
        <w:t>Innovations in the industrial packaging sector focus heavily on sustainable materials, with manufacturers adopting recyclable, biodegradable, and reusable options to meet burgeoning eco-friendly demands. These advancements are improving the safety and efficiency of product transit, essential for industries relying on secure packaging to prevent damage during transportation.</w:t>
      </w:r>
    </w:p>
    <w:p>
      <w:r>
        <w:t xml:space="preserve">The integration of AI into the industrial packaging market is another transformative trend, enhancing operational efficiencies through automation and optimising supply chain management. AI systems are enabling predictive maintenance and real-time monitoring of production processes, leading to significant reductions in downtime and operational costs. </w:t>
      </w:r>
    </w:p>
    <w:p>
      <w:r>
        <w:t>The small business accounting software market is growing robustly, with a projected CAGR of 11.17% from 2024 to 2031, driven by a rising demand for effective financial management amidst increasing regulatory scrutiny. The advent of cloud-based solutions is granting SMEs access to sophisticated financial tools that streamline payroll management, tax compliance, and invoicing capabilities.</w:t>
      </w:r>
    </w:p>
    <w:p>
      <w:r>
        <w:t>Task management software is also witnessing a substantial uptick, expected to grow at a CAGR of 16.88% from 2024 to 2031. Increased demand for productivity solutions, especially in remote work environments, is propelling this growth. Technological advancements are making integrations with other business tools like calendars and CRMs increasingly essential for efficient project management.</w:t>
      </w:r>
    </w:p>
    <w:p>
      <w:r>
        <w:t>These developments across various industries underscore a pivotal shift towards leveraging AI and automation technologies to enhance operational capabilities, striking a balance between efficiency and cost-effectiveness while addressing evolving consumer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https://www.einpresswire.com/article/775399138/marketing-technology-martech-market-grows-at-18-5-cagr-targeting-1-7-trillion-by-2032</w:t>
        </w:r>
      </w:hyperlink>
      <w:r>
        <w:t xml:space="preserve"> - Corroborates the global MarTech market valuation of $329 billion in 2022, projected to reach $1.7 trillion by 2032 with a CAGR of 18.5%, and highlights drivers such as digital transformation, demand for personalized experiences, and automation.</w:t>
      </w:r>
    </w:p>
    <w:p>
      <w:pPr>
        <w:pStyle w:val="ListBullet"/>
      </w:pPr>
      <w:hyperlink r:id="rId12">
        <w:r>
          <w:rPr>
            <w:u w:val="single"/>
            <w:color w:val="0000FF"/>
            <w:rStyle w:val="Hyperlink"/>
          </w:rPr>
          <w:t>https://www.imarcgroup.com/marketing-technology-market</w:t>
        </w:r>
      </w:hyperlink>
      <w:r>
        <w:t xml:space="preserve"> - Supports the market size and growth projections, including the CAGR of 18.41% from 2025-2033, and discusses regional trends and key drivers like digital transformation and AI adoption.</w:t>
      </w:r>
    </w:p>
    <w:p>
      <w:pPr>
        <w:pStyle w:val="ListBullet"/>
      </w:pPr>
      <w:hyperlink r:id="rId13">
        <w:r>
          <w:rPr>
            <w:u w:val="single"/>
            <w:color w:val="0000FF"/>
            <w:rStyle w:val="Hyperlink"/>
          </w:rPr>
          <w:t>https://www.prnewswire.com/news-releases/marketing-technology-market-to-reach-1-7-trillion-by-2032-at-18-5-cagr-allied-market-research-301923142.html</w:t>
        </w:r>
      </w:hyperlink>
      <w:r>
        <w:t xml:space="preserve"> - Confirms the market size in 2022 and the projected growth to $1.7 trillion by 2032 at a CAGR of 18.5%, and mentions the retail and e-commerce segment's significant market share and the media and entertainment sector's high CAGR.</w:t>
      </w:r>
    </w:p>
    <w:p>
      <w:pPr>
        <w:pStyle w:val="ListBullet"/>
      </w:pPr>
      <w:hyperlink r:id="rId12">
        <w:r>
          <w:rPr>
            <w:u w:val="single"/>
            <w:color w:val="0000FF"/>
            <w:rStyle w:val="Hyperlink"/>
          </w:rPr>
          <w:t>https://www.imarcgroup.com/marketing-technology-market</w:t>
        </w:r>
      </w:hyperlink>
      <w:r>
        <w:t xml:space="preserve"> - Details the adoption of MarTech in various sectors, including retail and e-commerce, and highlights the role of CRM software and marketing automation in these industries.</w:t>
      </w:r>
    </w:p>
    <w:p>
      <w:pPr>
        <w:pStyle w:val="ListBullet"/>
      </w:pPr>
      <w:hyperlink r:id="rId13">
        <w:r>
          <w:rPr>
            <w:u w:val="single"/>
            <w:color w:val="0000FF"/>
            <w:rStyle w:val="Hyperlink"/>
          </w:rPr>
          <w:t>https://www.prnewswire.com/news-releases/marketing-technology-market-to-reach-1-7-trillion-by-2032-at-18-5-cagr-allied-market-research-301923142.html</w:t>
        </w:r>
      </w:hyperlink>
      <w:r>
        <w:t xml:space="preserve"> - Discusses the use of MarTech in the finance industry for managing educational content and ensuring compliance, and in healthcare, hospitality, and entertainment for improving client communications.</w:t>
      </w:r>
    </w:p>
    <w:p>
      <w:pPr>
        <w:pStyle w:val="ListBullet"/>
      </w:pPr>
      <w:hyperlink r:id="rId11">
        <w:r>
          <w:rPr>
            <w:u w:val="single"/>
            <w:color w:val="0000FF"/>
            <w:rStyle w:val="Hyperlink"/>
          </w:rPr>
          <w:t>https://www.einpresswire.com/article/775399138/marketing-technology-martech-market-grows-at-18-5-cagr-targeting-1-7-trillion-by-2032</w:t>
        </w:r>
      </w:hyperlink>
      <w:r>
        <w:t xml:space="preserve"> - Highlights the integration of AI and ML in MarTech, enabling real-time data-driven decisions and efficient handling of vast data amounts.</w:t>
      </w:r>
    </w:p>
    <w:p>
      <w:pPr>
        <w:pStyle w:val="ListBullet"/>
      </w:pPr>
      <w:hyperlink r:id="rId12">
        <w:r>
          <w:rPr>
            <w:u w:val="single"/>
            <w:color w:val="0000FF"/>
            <w:rStyle w:val="Hyperlink"/>
          </w:rPr>
          <w:t>https://www.imarcgroup.com/marketing-technology-market</w:t>
        </w:r>
      </w:hyperlink>
      <w:r>
        <w:t xml:space="preserve"> - Provides regional trends, including North America's dominance in 2022 and the Asia-Pacific region's expected high growth rate driven by digital penetration and smart device adoption.</w:t>
      </w:r>
    </w:p>
    <w:p>
      <w:pPr>
        <w:pStyle w:val="ListBullet"/>
      </w:pPr>
      <w:hyperlink r:id="rId13">
        <w:r>
          <w:rPr>
            <w:u w:val="single"/>
            <w:color w:val="0000FF"/>
            <w:rStyle w:val="Hyperlink"/>
          </w:rPr>
          <w:t>https://www.prnewswire.com/news-releases/marketing-technology-market-to-reach-1-7-trillion-by-2032-at-18-5-cagr-allied-market-research-301923142.html</w:t>
        </w:r>
      </w:hyperlink>
      <w:r>
        <w:t xml:space="preserve"> - Mentions the media and entertainment sector's forecasted high CAGR of 23.5% from 2023 to 2032 due to innovations in consumer engagement and subscription services.</w:t>
      </w:r>
    </w:p>
    <w:p>
      <w:pPr>
        <w:pStyle w:val="ListBullet"/>
      </w:pPr>
      <w:hyperlink r:id="rId12">
        <w:r>
          <w:rPr>
            <w:u w:val="single"/>
            <w:color w:val="0000FF"/>
            <w:rStyle w:val="Hyperlink"/>
          </w:rPr>
          <w:t>https://www.imarcgroup.com/marketing-technology-market</w:t>
        </w:r>
      </w:hyperlink>
      <w:r>
        <w:t xml:space="preserve"> - Details the impact of AI and automation on operational efficiencies across various industries, including industrial packaging and task management.</w:t>
      </w:r>
    </w:p>
    <w:p>
      <w:pPr>
        <w:pStyle w:val="ListBullet"/>
      </w:pPr>
      <w:hyperlink r:id="rId11">
        <w:r>
          <w:rPr>
            <w:u w:val="single"/>
            <w:color w:val="0000FF"/>
            <w:rStyle w:val="Hyperlink"/>
          </w:rPr>
          <w:t>https://www.einpresswire.com/article/775399138/marketing-technology-martech-market-grows-at-18-5-cagr-targeting-1-7-trillion-by-2032</w:t>
        </w:r>
      </w:hyperlink>
      <w:r>
        <w:t xml:space="preserve"> - Addresses the challenges to MarTech growth, such as data privacy concerns and high implementation costs.</w:t>
      </w:r>
    </w:p>
    <w:p>
      <w:pPr>
        <w:pStyle w:val="ListBullet"/>
      </w:pPr>
      <w:hyperlink r:id="rId12">
        <w:r>
          <w:rPr>
            <w:u w:val="single"/>
            <w:color w:val="0000FF"/>
            <w:rStyle w:val="Hyperlink"/>
          </w:rPr>
          <w:t>https://www.imarcgroup.com/marketing-technology-market</w:t>
        </w:r>
      </w:hyperlink>
      <w:r>
        <w:t xml:space="preserve"> - Discusses the adoption of cloud-based solutions in the small business accounting software market and the growth driven by regulatory scrutiny and demand for financial management tools.</w:t>
      </w:r>
    </w:p>
    <w:p>
      <w:pPr>
        <w:pStyle w:val="ListBullet"/>
      </w:pPr>
      <w:hyperlink r:id="rId14">
        <w:r>
          <w:rPr>
            <w:u w:val="single"/>
            <w:color w:val="0000FF"/>
            <w:rStyle w:val="Hyperlink"/>
          </w:rPr>
          <w:t>https://news.google.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?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mwFBVV95cUxPNnFIdWRaRXh5WEVfRjVIbllKTEMxRWRsMU5vTEhIYURIa0hLN1ZBLXBwVjZQc2dDSm1aOGZROXlaLUtYSXJqeUhJVXlaeEFHNUFUZHBIdE9Xdm8xUnVvRk9rUlpUTE1faHpScGNpQngwb2JVcnVhOThocEFUY3VJejNVQWFaM0hJR0lVVUIyWlNySTczdHJBdDdZ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inpresswire.com/article/775399138/marketing-technology-martech-market-grows-at-18-5-cagr-targeting-1-7-trillion-by-2032" TargetMode="External"/><Relationship Id="rId12" Type="http://schemas.openxmlformats.org/officeDocument/2006/relationships/hyperlink" Target="https://www.imarcgroup.com/marketing-technology-market" TargetMode="External"/><Relationship Id="rId13" Type="http://schemas.openxmlformats.org/officeDocument/2006/relationships/hyperlink" Target="https://www.prnewswire.com/news-releases/marketing-technology-market-to-reach-1-7-trillion-by-2032-at-18-5-cagr-allied-market-research-301923142.html" TargetMode="External"/><Relationship Id="rId14" Type="http://schemas.openxmlformats.org/officeDocument/2006/relationships/hyperlink" Target="https://news.google.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?oc=5&amp;hl=en-US&amp;gl=US&amp;ceid=US:en" TargetMode="External"/><Relationship Id="rId15" Type="http://schemas.openxmlformats.org/officeDocument/2006/relationships/hyperlink" Target="https://news.google.com/rss/articles/CBMimwFBVV95cUxPNnFIdWRaRXh5WEVfRjVIbllKTEMxRWRsMU5vTEhIYURIa0hLN1ZBLXBwVjZQc2dDSm1aOGZROXlaLUtYSXJqeUhJVXlaeEFHNUFUZHBIdE9Xdm8xUnVvRk9rUlpUTE1faHpScGNpQngwb2JVcnVhOThocEFUY3VJejNVQWFaM0hJR0lVVUIyWlNySTczdHJBdDdZ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