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announces $80 billion investment in AI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Microsoft has outlined ambitious plans for significant investment in artificial intelligence (AI) infrastructure, announcing a commitment to spend over $80 billion on constructing data centres in the fiscal year 2025. This announcement was made by Microsoft Chair and Vice President Brad Smith through a blog post, indicating that more than half of the company's planned expenditure will be concentrated in the United States. </w:t>
      </w:r>
    </w:p>
    <w:p>
      <w:r>
        <w:t>"None of this progress would be possible without new partnerships founded on large-scale infrastructure investments that serve as the essential foundation of AI innovation and use," Smith stated, emphasizing the importance of collaboration in driving AI development. He further elaborated on the expected allocation of resources, clarifying that the major objective of these data centres is to support Microsoft's expansive AI initiatives and meet the increasing demand for services offered by its Azure cloud platform, particularly for access to NVIDIA Corp’s advanced graphics processing units (GPUs).</w:t>
      </w:r>
    </w:p>
    <w:p>
      <w:r>
        <w:t>Smith highlighted the competitive landscape as businesses invest billions to enhance their AI capabilities, signalling a race among enterprises for computing power essential for innovation. He noted that American private companies are at the forefront of this AI revolution, mentioning influential organisations such as Anthropic, xAI, and OpenAI, where Microsoft holds a nonvoting board position. "Today, the United States leads the global AI race thanks to the investment of private capital and innovations by American companies of all sizes, from dynamic start-ups to well-established enterprises,” he added.</w:t>
      </w:r>
    </w:p>
    <w:p>
      <w:r>
        <w:t>As Microsoft nears the conclusion of its fiscal year 2025 in June, it has already embarked on implementing these substantial data centre projects. In October, during its first quarter results announcement for FY25, the company disclosed approximately $20 billion in capital expenditures globally, with $14.9 billion earmarked specifically for property and equipment. This information underscores Microsoft's extensive financial commitment to augmenting its physical infrastructure, which includes the new data centres crucial for AI workloads.</w:t>
      </w:r>
    </w:p>
    <w:p>
      <w:r>
        <w:t>In addition to infrastructure investments, Microsoft continues to evolve its AI offerings. Recently, the company rebranded its suite of collaboration and productivity tools to "Microsoft 365 Copilot." This change reflects an ongoing shift towards an AI-first user experience. The updated application features a redesigned user interface with a smaller app header and a streamlined toolbar to improve usability. Comprehensive enhancements also include the introduction of new capabilities and tools within the Microsoft 365 suite, such as the Copilot Chat which facilitates interaction across its platforms, including Teams and Outlook.</w:t>
      </w:r>
    </w:p>
    <w:p>
      <w:r>
        <w:t>At the Microsoft Ignite event held in November, the focus on AI and Copilot was evident, with several updates aimed at enhancing both business productivity and operational efficiency. Among these innovations are new Copilot agents designed to optimise collaborative efforts within Microsoft Teams and other applications. Specifically, the SharePoint agent offers quick insights for decision-making, while the Employee Self-Service agent assists with workplace policy queries.</w:t>
      </w:r>
    </w:p>
    <w:p>
      <w:r>
        <w:t>Upcoming features include an Interpreter agent for real-time translation in multiple languages and a Project Manager agent intended to streamline task assignments and updates within project planning. With many features slated for introduction in early 2025, enhancements will extend to applications like Teams, PowerPoint, Excel, and Outlook, aiming to provide users with improved features for collaboration and content creation.</w:t>
      </w:r>
    </w:p>
    <w:p>
      <w:r>
        <w:t>Furthermore, for IT administrators, the expansion of Copilot into the Microsoft 365 Admin Center (MAC) is expected to transform management processes, featuring analytics tools designed to deliver meaningful business impact insights through detailed reporting and dashboards.</w:t>
      </w:r>
    </w:p>
    <w:p>
      <w:r>
        <w:t>This multifaceted approach to AI through significant investment in infrastructure and ongoing product enhancements positions Microsoft as a key player within the evolving landscape of artificial intelligence.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https://www.credaily.com/briefs/microsoft-to-boost-ai-data-center-spending-to-80b-in-2025/</w:t>
        </w:r>
      </w:hyperlink>
      <w:r>
        <w:t xml:space="preserve"> - Corroborates Microsoft's $80 billion investment in data center development in 2025, with over 50% of the investment directed to US-based projects.</w:t>
      </w:r>
    </w:p>
    <w:p>
      <w:pPr>
        <w:pStyle w:val="ListBullet"/>
      </w:pPr>
      <w:hyperlink r:id="rId11">
        <w:r>
          <w:rPr>
            <w:u w:val="single"/>
            <w:color w:val="0000FF"/>
            <w:rStyle w:val="Hyperlink"/>
          </w:rPr>
          <w:t>https://www.credaily.com/briefs/microsoft-to-boost-ai-data-center-spending-to-80b-in-2025/</w:t>
        </w:r>
      </w:hyperlink>
      <w:r>
        <w:t xml:space="preserve"> - Supports the statement that the investment is aimed at supporting AI training and cloud-based applications, and highlights Microsoft's partnership with OpenAI.</w:t>
      </w:r>
    </w:p>
    <w:p>
      <w:pPr>
        <w:pStyle w:val="ListBullet"/>
      </w:pPr>
      <w:hyperlink r:id="rId12">
        <w:r>
          <w:rPr>
            <w:u w:val="single"/>
            <w:color w:val="0000FF"/>
            <w:rStyle w:val="Hyperlink"/>
          </w:rPr>
          <w:t>https://www.eeoc.gov/federal-sector/management-directive/chapter-6-development-impartial-and-appropriate-factual-records</w:t>
        </w:r>
      </w:hyperlink>
      <w:r>
        <w:t xml:space="preserve"> - Not relevant to the specific claims about Microsoft's AI investments, but included to show the absence of direct government sources on this topic.</w:t>
      </w:r>
    </w:p>
    <w:p>
      <w:pPr>
        <w:pStyle w:val="ListBullet"/>
      </w:pPr>
      <w:hyperlink r:id="rId13">
        <w:r>
          <w:rPr>
            <w:u w:val="single"/>
            <w:color w:val="0000FF"/>
            <w:rStyle w:val="Hyperlink"/>
          </w:rPr>
          <w:t>https://carboncredits.com/microsofts-80b-investment-to-set-the-u-s-ai-innovation-on-fire/</w:t>
        </w:r>
      </w:hyperlink>
      <w:r>
        <w:t xml:space="preserve"> - Confirms Microsoft's $80 billion investment in AI infrastructure, emphasizing the focus on the United States and the role of data centers in supporting AI models and cloud-based applications.</w:t>
      </w:r>
    </w:p>
    <w:p>
      <w:pPr>
        <w:pStyle w:val="ListBullet"/>
      </w:pPr>
      <w:hyperlink r:id="rId13">
        <w:r>
          <w:rPr>
            <w:u w:val="single"/>
            <w:color w:val="0000FF"/>
            <w:rStyle w:val="Hyperlink"/>
          </w:rPr>
          <w:t>https://carboncredits.com/microsofts-80b-investment-to-set-the-u-s-ai-innovation-on-fire/</w:t>
        </w:r>
      </w:hyperlink>
      <w:r>
        <w:t xml:space="preserve"> - Supports the mention of Brad Smith's blog post and the importance of partnerships in driving AI development, including the partnership with OpenAI.</w:t>
      </w:r>
    </w:p>
    <w:p>
      <w:pPr>
        <w:pStyle w:val="ListBullet"/>
      </w:pPr>
      <w:hyperlink r:id="rId11">
        <w:r>
          <w:rPr>
            <w:u w:val="single"/>
            <w:color w:val="0000FF"/>
            <w:rStyle w:val="Hyperlink"/>
          </w:rPr>
          <w:t>https://www.credaily.com/briefs/microsoft-to-boost-ai-data-center-spending-to-80b-in-2025/</w:t>
        </w:r>
      </w:hyperlink>
      <w:r>
        <w:t xml:space="preserve"> - Details the competitive landscape and the role of American private companies, such as Anthropic, xAI, and OpenAI, in the AI revolution.</w:t>
      </w:r>
    </w:p>
    <w:p>
      <w:pPr>
        <w:pStyle w:val="ListBullet"/>
      </w:pPr>
      <w:hyperlink r:id="rId13">
        <w:r>
          <w:rPr>
            <w:u w:val="single"/>
            <w:color w:val="0000FF"/>
            <w:rStyle w:val="Hyperlink"/>
          </w:rPr>
          <w:t>https://carboncredits.com/microsofts-80b-investment-to-set-the-u-s-ai-innovation-on-fire/</w:t>
        </w:r>
      </w:hyperlink>
      <w:r>
        <w:t xml:space="preserve"> - Mentions the significant capital expenditures by Microsoft, including $20 billion globally and $14.9 billion for property and equipment, highlighting the financial commitment to infrastructure.</w:t>
      </w:r>
    </w:p>
    <w:p>
      <w:pPr>
        <w:pStyle w:val="ListBullet"/>
      </w:pPr>
      <w:hyperlink r:id="rId11">
        <w:r>
          <w:rPr>
            <w:u w:val="single"/>
            <w:color w:val="0000FF"/>
            <w:rStyle w:val="Hyperlink"/>
          </w:rPr>
          <w:t>https://www.credaily.com/briefs/microsoft-to-boost-ai-data-center-spending-to-80b-in-2025/</w:t>
        </w:r>
      </w:hyperlink>
      <w:r>
        <w:t xml:space="preserve"> - Provides context on Microsoft's ongoing data center projects and the pause in future phases of the Mount Pleasant, WI data center campus due to evolving AI infrastructure needs.</w:t>
      </w:r>
    </w:p>
    <w:p>
      <w:pPr>
        <w:pStyle w:val="ListBullet"/>
      </w:pPr>
      <w:hyperlink r:id="rId13">
        <w:r>
          <w:rPr>
            <w:u w:val="single"/>
            <w:color w:val="0000FF"/>
            <w:rStyle w:val="Hyperlink"/>
          </w:rPr>
          <w:t>https://carboncredits.com/microsofts-80b-investment-to-set-the-u-s-ai-innovation-on-fire/</w:t>
        </w:r>
      </w:hyperlink>
      <w:r>
        <w:t xml:space="preserve"> - Discusses the rebranding of Microsoft 365 to 'Microsoft 365 Copilot' and the introduction of new AI capabilities and tools within the suite.</w:t>
      </w:r>
    </w:p>
    <w:p>
      <w:pPr>
        <w:pStyle w:val="ListBullet"/>
      </w:pPr>
      <w:hyperlink r:id="rId11">
        <w:r>
          <w:rPr>
            <w:u w:val="single"/>
            <w:color w:val="0000FF"/>
            <w:rStyle w:val="Hyperlink"/>
          </w:rPr>
          <w:t>https://www.credaily.com/briefs/microsoft-to-boost-ai-data-center-spending-to-80b-in-2025/</w:t>
        </w:r>
      </w:hyperlink>
      <w:r>
        <w:t xml:space="preserve"> - Although not directly addressing the Copilot features, it supports the broader context of Microsoft's AI-focused initiatives and infrastructure investments.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edaily.com/briefs/microsoft-to-boost-ai-data-center-spending-to-80b-in-2025/" TargetMode="External"/><Relationship Id="rId12" Type="http://schemas.openxmlformats.org/officeDocument/2006/relationships/hyperlink" Target="https://www.eeoc.gov/federal-sector/management-directive/chapter-6-development-impartial-and-appropriate-factual-records" TargetMode="External"/><Relationship Id="rId13" Type="http://schemas.openxmlformats.org/officeDocument/2006/relationships/hyperlink" Target="https://carboncredits.com/microsofts-80b-investment-to-set-the-u-s-ai-innovation-on-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