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Schlumberger secures major drilling contracts with Shell, leveraging AI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Schlumberger N.V., a prominent global provider of technology and services for the energy sector, has recently announced the acquisition of significant drilling contracts from Shell PLC, marking a notable development in the application of artificial intelligence (AI) in the oil and gas industry. The establishment of these contracts, which will facilitate capital-efficient energy development, encompasses a range of operations in regions such as the UK North Sea, Trinidad and Tobago, and the Gulf of Mexico.</w:t>
      </w:r>
    </w:p>
    <w:p>
      <w:r>
        <w:t xml:space="preserve">The projects, expected to unfold over a three-year period, will employ Schlumberger's AI-enabled digital drilling capabilities in conjunction with its established expertise in ultra-deepwater environments. This strategic implementation aims to enhance the consistency and predictability of well deliveries, thereby improving cost-efficiency for the involved stakeholders. </w:t>
      </w:r>
    </w:p>
    <w:p>
      <w:r>
        <w:t>Key components of the contracts involve a variety of technical services, including digital directional drilling services, hardware provision, logging while drilling (LWD), surface logging, cementing, drilling and completions fluids, as well as other completion and wireline services. This comprehensive approach highlights how AI and advanced technologies can streamline operations and yield significant improvements in productivity and economic viability.</w:t>
      </w:r>
    </w:p>
    <w:p>
      <w:r>
        <w:t>In related news, Schlumberger’s OneSubsea joint venture had previously secured a contract from Petrobras, following a competitive bidding process. This contract includes the supply of two subsea raw seawater injection systems designed to enhance recovery from Petrobras's Búzios field, further underlining the growing trend of AI-driven technological advancements in energy production and recovery methods.</w:t>
      </w:r>
    </w:p>
    <w:p>
      <w:r>
        <w:t>At the current trading session, Schlumberger shares saw a decline of 1.69%, trading at $38.71. The developments surrounding these contracts and technological initiatives are sure to be of interest to investors engaged in the energy sector, particularly through avenues such as the iShares U.S. Oil Equipment &amp; Services ETF and VanEck Oil Services ETF.</w:t>
      </w:r>
    </w:p>
    <w:p>
      <w:r>
        <w:t>Overall, this recent venture by Schlumberger not only indicates the company's commitment to integrating AI within their operational processes but also showcases the potential for such technologies to substantially benefit capital-efficient energy development across the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https://www.ctol.digital/news/slb-shell-contracts-ai-deepwater-drilling/</w:t>
        </w:r>
      </w:hyperlink>
      <w:r>
        <w:t xml:space="preserve"> - Corroborates the announcement of Schlumberger (SLB) securing significant drilling contracts from Shell to apply AI in deepwater drilling operations.</w:t>
      </w:r>
    </w:p>
    <w:p>
      <w:pPr>
        <w:pStyle w:val="ListBullet"/>
      </w:pPr>
      <w:hyperlink r:id="rId12">
        <w:r>
          <w:rPr>
            <w:u w:val="single"/>
            <w:color w:val="0000FF"/>
            <w:rStyle w:val="Hyperlink"/>
          </w:rPr>
          <w:t>https://worldoil.com/news/2025/1/8/slb-awarded-multi-region-contracts-by-shell-to-deploy-ai-enhanced-deepwater-drilling/</w:t>
        </w:r>
      </w:hyperlink>
      <w:r>
        <w:t xml:space="preserve"> - Details the scope of the contracts, including regions such as the UK North Sea, Trinidad and Tobago, and the Gulf of Mexico, and the use of AI-enabled digital drilling capabilities.</w:t>
      </w:r>
    </w:p>
    <w:p>
      <w:pPr>
        <w:pStyle w:val="ListBullet"/>
      </w:pPr>
      <w:hyperlink r:id="rId11">
        <w:r>
          <w:rPr>
            <w:u w:val="single"/>
            <w:color w:val="0000FF"/>
            <w:rStyle w:val="Hyperlink"/>
          </w:rPr>
          <w:t>https://www.ctol.digital/news/slb-shell-contracts-ai-deepwater-drilling/</w:t>
        </w:r>
      </w:hyperlink>
      <w:r>
        <w:t xml:space="preserve"> - Explains the three-year duration of the contracts and the aim to enhance well consistency and cost efficiency through AI technologies.</w:t>
      </w:r>
    </w:p>
    <w:p>
      <w:pPr>
        <w:pStyle w:val="ListBullet"/>
      </w:pPr>
      <w:hyperlink r:id="rId12">
        <w:r>
          <w:rPr>
            <w:u w:val="single"/>
            <w:color w:val="0000FF"/>
            <w:rStyle w:val="Hyperlink"/>
          </w:rPr>
          <w:t>https://worldoil.com/news/2025/1/8/slb-awarded-multi-region-contracts-by-shell-to-deploy-ai-enhanced-deepwater-drilling/</w:t>
        </w:r>
      </w:hyperlink>
      <w:r>
        <w:t xml:space="preserve"> - Lists the key components of the contracts, including digital directional drilling services, logging while drilling (LWD), surface logging, and other technical services.</w:t>
      </w:r>
    </w:p>
    <w:p>
      <w:pPr>
        <w:pStyle w:val="ListBullet"/>
      </w:pPr>
      <w:hyperlink r:id="rId11">
        <w:r>
          <w:rPr>
            <w:u w:val="single"/>
            <w:color w:val="0000FF"/>
            <w:rStyle w:val="Hyperlink"/>
          </w:rPr>
          <w:t>https://www.ctol.digital/news/slb-shell-contracts-ai-deepwater-drilling/</w:t>
        </w:r>
      </w:hyperlink>
      <w:r>
        <w:t xml:space="preserve"> - Highlights the role of SLB's Performance Live centers in managing and optimizing drilling performance in real-time.</w:t>
      </w:r>
    </w:p>
    <w:p>
      <w:pPr>
        <w:pStyle w:val="ListBullet"/>
      </w:pPr>
      <w:hyperlink r:id="rId12">
        <w:r>
          <w:rPr>
            <w:u w:val="single"/>
            <w:color w:val="0000FF"/>
            <w:rStyle w:val="Hyperlink"/>
          </w:rPr>
          <w:t>https://worldoil.com/news/2025/1/8/slb-awarded-multi-region-contracts-by-shell-to-deploy-ai-enhanced-deepwater-drilling/</w:t>
        </w:r>
      </w:hyperlink>
      <w:r>
        <w:t xml:space="preserve"> - Quotes Wallace Pescarini, president of Offshore Atlantic at SLB, on the company's commitment to safe and efficient energy development.</w:t>
      </w:r>
    </w:p>
    <w:p>
      <w:pPr>
        <w:pStyle w:val="ListBullet"/>
      </w:pPr>
      <w:hyperlink r:id="rId11">
        <w:r>
          <w:rPr>
            <w:u w:val="single"/>
            <w:color w:val="0000FF"/>
            <w:rStyle w:val="Hyperlink"/>
          </w:rPr>
          <w:t>https://www.ctol.digital/news/slb-shell-contracts-ai-deepwater-drilling/</w:t>
        </w:r>
      </w:hyperlink>
      <w:r>
        <w:t xml:space="preserve"> - Mentions the long-standing relationship between SLB and Shell and their shared focus on safe and efficient energy development.</w:t>
      </w:r>
    </w:p>
    <w:p>
      <w:pPr>
        <w:pStyle w:val="ListBullet"/>
      </w:pPr>
      <w:hyperlink r:id="rId12">
        <w:r>
          <w:rPr>
            <w:u w:val="single"/>
            <w:color w:val="0000FF"/>
            <w:rStyle w:val="Hyperlink"/>
          </w:rPr>
          <w:t>https://worldoil.com/news/2025/1/8/slb-awarded-multi-region-contracts-by-shell-to-deploy-ai-enhanced-deepwater-drilling/</w:t>
        </w:r>
      </w:hyperlink>
      <w:r>
        <w:t xml:space="preserve"> - Discusses the integration of AI technologies to streamline operations and improve productivity and economic viability.</w:t>
      </w:r>
    </w:p>
    <w:p>
      <w:pPr>
        <w:pStyle w:val="ListBullet"/>
      </w:pPr>
      <w:hyperlink r:id="rId11">
        <w:r>
          <w:rPr>
            <w:u w:val="single"/>
            <w:color w:val="0000FF"/>
            <w:rStyle w:val="Hyperlink"/>
          </w:rPr>
          <w:t>https://www.ctol.digital/news/slb-shell-contracts-ai-deepwater-drilling/</w:t>
        </w:r>
      </w:hyperlink>
      <w:r>
        <w:t xml:space="preserve"> - Notes the commencement of work on these projects and the management through SLB's Performance Live centers.</w:t>
      </w:r>
    </w:p>
    <w:p>
      <w:pPr>
        <w:pStyle w:val="ListBullet"/>
      </w:pPr>
      <w:hyperlink r:id="rId12">
        <w:r>
          <w:rPr>
            <w:u w:val="single"/>
            <w:color w:val="0000FF"/>
            <w:rStyle w:val="Hyperlink"/>
          </w:rPr>
          <w:t>https://worldoil.com/news/2025/1/8/slb-awarded-multi-region-contracts-by-shell-to-deploy-ai-enhanced-deepwater-drilling/</w:t>
        </w:r>
      </w:hyperlink>
      <w:r>
        <w:t xml:space="preserve"> - Reiterates the importance of these contracts in showcasing SLB's commitment to AI-driven technological advancements in the energy sector.</w:t>
      </w:r>
    </w:p>
    <w:p>
      <w:pPr>
        <w:pStyle w:val="ListBullet"/>
      </w:pPr>
      <w:hyperlink r:id="rId11">
        <w:r>
          <w:rPr>
            <w:u w:val="single"/>
            <w:color w:val="0000FF"/>
            <w:rStyle w:val="Hyperlink"/>
          </w:rPr>
          <w:t>https://www.ctol.digital/news/slb-shell-contracts-ai-deepwater-drilling/</w:t>
        </w:r>
      </w:hyperlink>
      <w:r>
        <w:t xml:space="preserve"> - Highlights the broader context of AI-driven technological advancements in energy production and recovery methods.</w:t>
      </w:r>
    </w:p>
    <w:p>
      <w:pPr>
        <w:pStyle w:val="ListBullet"/>
      </w:pPr>
      <w:hyperlink r:id="rId13">
        <w:r>
          <w:rPr>
            <w:u w:val="single"/>
            <w:color w:val="0000FF"/>
            <w:rStyle w:val="Hyperlink"/>
          </w:rPr>
          <w:t>https://news.google.com/rss/articles/CBMizAFBVV95cUxQRVFBcWowYmNOLWpzckhWbUlkemg2c0d2VGFRMTBqREx1TllEcndLRmt5OU9kQTRYUWdmSXlCRTNyc1JDLWYtUVFNdXZWZ0Z2ZkpjV0poSm44UGNuY1hUOWVYZHVGOXExRzh0bHctNG5lcHVjM1NvSFFtYzNNTjVfRFRjdjVQMjBpbDVsTXdCZURpTXlpVkhWOXNuUXVubm9sYm42R1BSN2ZPRlA4TWt4ZmlkRS1hSmh1VWljNzBibGF1T2JBbXcyTmF1cFk?oc=5&amp;hl=en-US&amp;gl=US&amp;ceid=US:en</w:t>
        </w:r>
      </w:hyperlink>
      <w:r>
        <w:t xml:space="preserve"> - Please view link - unable to able to access data</w:t>
      </w:r>
    </w:p>
    <w:p>
      <w:pPr>
        <w:pStyle w:val="ListBullet"/>
      </w:pPr>
      <w:hyperlink r:id="rId14">
        <w:r>
          <w:rPr>
            <w:u w:val="single"/>
            <w:color w:val="0000FF"/>
            <w:rStyle w:val="Hyperlink"/>
          </w:rPr>
          <w:t>https://drillingcontractor.org/shell-awards-slb-multi-region-deepwater-contracts-71336</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tol.digital/news/slb-shell-contracts-ai-deepwater-drilling/" TargetMode="External"/><Relationship Id="rId12" Type="http://schemas.openxmlformats.org/officeDocument/2006/relationships/hyperlink" Target="https://worldoil.com/news/2025/1/8/slb-awarded-multi-region-contracts-by-shell-to-deploy-ai-enhanced-deepwater-drilling/" TargetMode="External"/><Relationship Id="rId13" Type="http://schemas.openxmlformats.org/officeDocument/2006/relationships/hyperlink" Target="https://news.google.com/rss/articles/CBMizAFBVV95cUxQRVFBcWowYmNOLWpzckhWbUlkemg2c0d2VGFRMTBqREx1TllEcndLRmt5OU9kQTRYUWdmSXlCRTNyc1JDLWYtUVFNdXZWZ0Z2ZkpjV0poSm44UGNuY1hUOWVYZHVGOXExRzh0bHctNG5lcHVjM1NvSFFtYzNNTjVfRFRjdjVQMjBpbDVsTXdCZURpTXlpVkhWOXNuUXVubm9sYm42R1BSN2ZPRlA4TWt4ZmlkRS1hSmh1VWljNzBibGF1T2JBbXcyTmF1cFk?oc=5&amp;hl=en-US&amp;gl=US&amp;ceid=US:en" TargetMode="External"/><Relationship Id="rId14" Type="http://schemas.openxmlformats.org/officeDocument/2006/relationships/hyperlink" Target="https://drillingcontractor.org/shell-awards-slb-multi-region-deepwater-contracts-713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