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pPr>
        <w:pStyle w:val="Heading1"/>
      </w:pPr>
      <w:r>
        <w:t>SICK and Endress+Hauser form strategic partnership to enhance process automation</w:t>
      </w:r>
      <w:r/>
    </w:p>
    <w:p>
      <w:r/>
      <w:r/>
    </w:p>
    <w:p>
      <w:r>
        <w:drawing>
          <wp:inline xmlns:a="http://schemas.openxmlformats.org/drawingml/2006/main" xmlns:pic="http://schemas.openxmlformats.org/drawingml/2006/picture">
            <wp:extent cx="5080000" cy="2902857"/>
            <wp:docPr id="1" name="Picture 1"/>
            <wp:cNvGraphicFramePr>
              <a:graphicFrameLocks noChangeAspect="1"/>
            </wp:cNvGraphicFramePr>
            <a:graphic>
              <a:graphicData uri="http://schemas.openxmlformats.org/drawingml/2006/picture">
                <pic:pic>
                  <pic:nvPicPr>
                    <pic:cNvPr id="0" name="image.jpg"/>
                    <pic:cNvPicPr/>
                  </pic:nvPicPr>
                  <pic:blipFill>
                    <a:blip r:embed="rId8"/>
                    <a:stretch>
                      <a:fillRect/>
                    </a:stretch>
                  </pic:blipFill>
                  <pic:spPr>
                    <a:xfrm>
                      <a:off x="0" y="0"/>
                      <a:ext cx="5080000" cy="2902857"/>
                    </a:xfrm>
                    <a:prstGeom prst="rect"/>
                  </pic:spPr>
                </pic:pic>
              </a:graphicData>
            </a:graphic>
          </wp:inline>
        </w:drawing>
      </w:r>
    </w:p>
    <w:p>
      <w:r/>
      <w:r>
        <w:t>SICK, a leading provider of sensor-based applications in the industrial sector, has formalised a strategic partnership with Endress+Hauser, a prominent measurement and automation technology specialist. This collaboration aims to enhance process automation capabilities by incorporating SICK’s advanced gas analysis and flow measurement technologies into Endress+Hauser’s extensive instrumentation portfolio. The partnership promises to bolster support for customers in the process industry, particularly in increasing plant efficiency, protecting the environment, and ultimately reducing carbon footprints.</w:t>
      </w:r>
      <w:r/>
    </w:p>
    <w:p>
      <w:r/>
      <w:r>
        <w:t>The initiative, which was reported by Decarbonisation Technology, involves a significant organisational transition, with approximately 800 sales and service employees from SICK set to become part of Endress+Hauser across 42 countries. This integration is expected to offer customers access to a more comprehensive range of products from a single source while benefiting from a heightened focus on gas measurement technology.</w:t>
      </w:r>
      <w:r/>
    </w:p>
    <w:p>
      <w:r/>
      <w:r>
        <w:t>A joint venture named Endress+Hauser SICK GmbH+Co. KG has been established for the development and production of gas analyzers and flowmeters, with both companies holding a 50 percent stake in the entity from 1 March 2025. The joint venture will employ around 730 people across various German locations, collaborating closely with Endress+Hauser’s established product centres to drive innovation and adapt to emerging market requirements.</w:t>
      </w:r>
      <w:r/>
    </w:p>
    <w:p>
      <w:r/>
      <w:r>
        <w:t>The transition plan has been meticulously prepared over several months, ensuring a seamless integration of gas measurement sales and service teams into Endress+Hauser. As of 1 January 2025, Endress+Hauser will market SICK’s gas analysis and flow measurement technology exclusively on a global scale. However, due to technical factors, the transition in China will occur on 1 March 2025, while Turkey and Saudi Arabia are expected to see a transfer of sales and service in the first quarter of 2025.</w:t>
      </w:r>
      <w:r/>
    </w:p>
    <w:p>
      <w:r/>
      <w:r>
        <w:t xml:space="preserve">Commenting on the strategic alliance, Dr Peter Selders, CEO of the Endress+Hauser Group, remarked, “This partnership is a perfect match. It creates new opportunities for growth and development, particularly in the sustainable transformation of the process industry. By joining forces, we offer added value to our customers. Our combined efforts will make us faster and ultimately more successful than if we acted alone. In this case, one and one equals more than two.” </w:t>
      </w:r>
      <w:r/>
    </w:p>
    <w:p>
      <w:r/>
      <w:r>
        <w:t>Dr Mats Gökstorp, chairman of the executive board of SICK AG, expressed enthusiasm for the partnership, stating, “Together, we can better support customers worldwide and guide them into a sustainable future with leading technological solutions. We are convinced that the transformation of the process industry offers enormous opportunities for growth and development, which we will optimally leverage as strong partners.”</w:t>
      </w:r>
      <w:r/>
    </w:p>
    <w:p>
      <w:r/>
      <w:r>
        <w:t>The two companies have a longstanding history of collaboration on various projects and customer interactions, particularly in sectors that require gas measurement technologies such as waste incineration, power generation, steelworks, cement works, and the oil and gas industry. These technologies play a crucial role in emissions monitoring and the measurement of gas flows, including natural gas and hydrogen, thus contributing significantly to ongoing efforts to monitor and reduce environmental impact.</w:t>
      </w:r>
      <w:r/>
    </w:p>
    <w:p>
      <w:r/>
      <w:r>
        <w:t xml:space="preserve">Both SICK and Endress+Hauser, being family-owned companies, share similar corporate values and cultures. Their formal cooperation began with a signed memorandum of understanding in autumn 2023 followed by a cooperation agreement in the summer of 2024. </w:t>
      </w:r>
      <w:r/>
    </w:p>
    <w:p>
      <w:r/>
      <w:r>
        <w:t>It is noteworthy that while this strategic partnership focuses on process automation and gas measurement technologies, SICK’s core business in factory and logistics automation, which constitutes over 80 percent of its sales, remains unaffected by this new collaboration.</w:t>
      </w:r>
      <w:r/>
    </w:p>
    <w:p>
      <w:r/>
      <w:r>
        <w:t xml:space="preserve">Source: </w:t>
      </w:r>
      <w:hyperlink r:id="rId9">
        <w:r>
          <w:rPr>
            <w:color w:val="0000EE"/>
            <w:u w:val="single"/>
          </w:rPr>
          <w:t>Noah Wire Services</w:t>
        </w:r>
      </w:hyperlink>
      <w:r/>
    </w:p>
    <w:p>
      <w:pPr>
        <w:pStyle w:val="Heading2"/>
      </w:pPr>
      <w:r>
        <w:t>References</w:t>
      </w:r>
      <w:r/>
      <w:r/>
    </w:p>
    <w:p>
      <w:pPr>
        <w:pStyle w:val="ListBullet"/>
        <w:spacing w:line="240" w:lineRule="auto"/>
        <w:ind w:left="720"/>
      </w:pPr>
      <w:r/>
      <w:hyperlink r:id="rId10">
        <w:r>
          <w:rPr>
            <w:color w:val="0000EE"/>
            <w:u w:val="single"/>
          </w:rPr>
          <w:t>https://www.smartindustry.com/industry-news/article/55134066/endresshauser-sick-sign-strategic-partnership</w:t>
        </w:r>
      </w:hyperlink>
      <w:r>
        <w:t xml:space="preserve"> - Corroborates the strategic partnership between SICK and Endress+Hauser, including the transfer of sales and service employees and the establishment of a joint venture.</w:t>
      </w:r>
      <w:r/>
    </w:p>
    <w:p>
      <w:pPr>
        <w:pStyle w:val="ListBullet"/>
        <w:spacing w:line="240" w:lineRule="auto"/>
        <w:ind w:left="720"/>
      </w:pPr>
      <w:r/>
      <w:hyperlink r:id="rId11">
        <w:r>
          <w:rPr>
            <w:color w:val="0000EE"/>
            <w:u w:val="single"/>
          </w:rPr>
          <w:t>https://www.us.endress.com/en/press-center/news-and-press-releases/EHS-2025</w:t>
        </w:r>
      </w:hyperlink>
      <w:r>
        <w:t xml:space="preserve"> - Supports the integration of SICK’s gas analysis and flow measurement technologies into Endress+Hauser’s portfolio and the transfer of employees across 42 countries.</w:t>
      </w:r>
      <w:r/>
    </w:p>
    <w:p>
      <w:pPr>
        <w:pStyle w:val="ListBullet"/>
        <w:spacing w:line="240" w:lineRule="auto"/>
        <w:ind w:left="720"/>
      </w:pPr>
      <w:r/>
      <w:hyperlink r:id="rId10">
        <w:r>
          <w:rPr>
            <w:color w:val="0000EE"/>
            <w:u w:val="single"/>
          </w:rPr>
          <w:t>https://www.smartindustry.com/industry-news/article/55134066/endresshauser-sick-sign-strategic-partnership</w:t>
        </w:r>
      </w:hyperlink>
      <w:r>
        <w:t xml:space="preserve"> - Details the joint venture for the development and production of gas analyzers and flowmeters, with both companies holding a 50% stake.</w:t>
      </w:r>
      <w:r/>
    </w:p>
    <w:p>
      <w:pPr>
        <w:pStyle w:val="ListBullet"/>
        <w:spacing w:line="240" w:lineRule="auto"/>
        <w:ind w:left="720"/>
      </w:pPr>
      <w:r/>
      <w:hyperlink r:id="rId11">
        <w:r>
          <w:rPr>
            <w:color w:val="0000EE"/>
            <w:u w:val="single"/>
          </w:rPr>
          <w:t>https://www.us.endress.com/en/press-center/news-and-press-releases/EHS-2025</w:t>
        </w:r>
      </w:hyperlink>
      <w:r>
        <w:t xml:space="preserve"> - Explains the transition plan and the exclusive marketing of SICK’s gas analysis and flow measurement technology by Endress+Hauser globally.</w:t>
      </w:r>
      <w:r/>
    </w:p>
    <w:p>
      <w:pPr>
        <w:pStyle w:val="ListBullet"/>
        <w:spacing w:line="240" w:lineRule="auto"/>
        <w:ind w:left="720"/>
      </w:pPr>
      <w:r/>
      <w:hyperlink r:id="rId10">
        <w:r>
          <w:rPr>
            <w:color w:val="0000EE"/>
            <w:u w:val="single"/>
          </w:rPr>
          <w:t>https://www.smartindustry.com/industry-news/article/55134066/endresshauser-sick-sign-strategic-partnership</w:t>
        </w:r>
      </w:hyperlink>
      <w:r>
        <w:t xml:space="preserve"> - Quotes Dr. Peter Selders, CEO of the Endress+Hauser Group, on the benefits and opportunities of the partnership.</w:t>
      </w:r>
      <w:r/>
    </w:p>
    <w:p>
      <w:pPr>
        <w:pStyle w:val="ListBullet"/>
        <w:spacing w:line="240" w:lineRule="auto"/>
        <w:ind w:left="720"/>
      </w:pPr>
      <w:r/>
      <w:hyperlink r:id="rId11">
        <w:r>
          <w:rPr>
            <w:color w:val="0000EE"/>
            <w:u w:val="single"/>
          </w:rPr>
          <w:t>https://www.us.endress.com/en/press-center/news-and-press-releases/EHS-2025</w:t>
        </w:r>
      </w:hyperlink>
      <w:r>
        <w:t xml:space="preserve"> - Provides insights into the joint efforts to support customers in the process industry and contribute to sustainable transformation.</w:t>
      </w:r>
      <w:r/>
    </w:p>
    <w:p>
      <w:pPr>
        <w:pStyle w:val="ListBullet"/>
        <w:spacing w:line="240" w:lineRule="auto"/>
        <w:ind w:left="720"/>
      </w:pPr>
      <w:r/>
      <w:hyperlink r:id="rId10">
        <w:r>
          <w:rPr>
            <w:color w:val="0000EE"/>
            <w:u w:val="single"/>
          </w:rPr>
          <w:t>https://www.smartindustry.com/industry-news/article/55134066/endresshauser-sick-sign-strategic-partnership</w:t>
        </w:r>
      </w:hyperlink>
      <w:r>
        <w:t xml:space="preserve"> - Describes the sectors where SICK and Endress+Hauser have collaborated, including waste incineration, power generation, and the oil and gas industry.</w:t>
      </w:r>
      <w:r/>
    </w:p>
    <w:p>
      <w:pPr>
        <w:pStyle w:val="ListBullet"/>
        <w:spacing w:line="240" w:lineRule="auto"/>
        <w:ind w:left="720"/>
      </w:pPr>
      <w:r/>
      <w:hyperlink r:id="rId11">
        <w:r>
          <w:rPr>
            <w:color w:val="0000EE"/>
            <w:u w:val="single"/>
          </w:rPr>
          <w:t>https://www.us.endress.com/en/press-center/news-and-press-releases/EHS-2025</w:t>
        </w:r>
      </w:hyperlink>
      <w:r>
        <w:t xml:space="preserve"> - Highlights the role of gas measurement technologies in emissions monitoring and environmental impact reduction.</w:t>
      </w:r>
      <w:r/>
    </w:p>
    <w:p>
      <w:pPr>
        <w:pStyle w:val="ListBullet"/>
        <w:spacing w:line="240" w:lineRule="auto"/>
        <w:ind w:left="720"/>
      </w:pPr>
      <w:r/>
      <w:hyperlink r:id="rId10">
        <w:r>
          <w:rPr>
            <w:color w:val="0000EE"/>
            <w:u w:val="single"/>
          </w:rPr>
          <w:t>https://www.smartindustry.com/industry-news/article/55134066/endresshauser-sick-sign-strategic-partnership</w:t>
        </w:r>
      </w:hyperlink>
      <w:r>
        <w:t xml:space="preserve"> - Mentions the memorandum of understanding and cooperation agreement signed by the two companies in autumn 2023 and summer 2024, respectively.</w:t>
      </w:r>
      <w:r/>
    </w:p>
    <w:p>
      <w:pPr>
        <w:pStyle w:val="ListBullet"/>
        <w:spacing w:line="240" w:lineRule="auto"/>
        <w:ind w:left="720"/>
      </w:pPr>
      <w:r/>
      <w:hyperlink r:id="rId11">
        <w:r>
          <w:rPr>
            <w:color w:val="0000EE"/>
            <w:u w:val="single"/>
          </w:rPr>
          <w:t>https://www.us.endress.com/en/press-center/news-and-press-releases/EHS-2025</w:t>
        </w:r>
      </w:hyperlink>
      <w:r>
        <w:t xml:space="preserve"> - Notes that SICK’s core business in factory and logistics automation remains unaffected by this new collaboration.</w:t>
      </w:r>
      <w:r/>
    </w:p>
    <w:p>
      <w:pPr>
        <w:pStyle w:val="ListBullet"/>
        <w:spacing w:line="240" w:lineRule="auto"/>
        <w:ind w:left="720"/>
      </w:pPr>
      <w:r/>
      <w:hyperlink r:id="rId12">
        <w:r>
          <w:rPr>
            <w:color w:val="0000EE"/>
            <w:u w:val="single"/>
          </w:rPr>
          <w:t>https://decarbonisationtechnology.com/news/2008/sick-and-endress-hauser-strategic-partnership-launched</w:t>
        </w:r>
      </w:hyperlink>
      <w:r>
        <w:t xml:space="preserve"> - Please view link - unable to able to access data</w:t>
      </w:r>
      <w:r/>
    </w:p>
    <w:sectPr w:rsidR="008F16EB" w:rsidRPr="008F16EB"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notTrueType/>
    <w:pitch w:val="fixed"/>
    <w:sig w:usb0="E00002FF" w:usb1="6AC7FDFB" w:usb2="08000012" w:usb3="00000000" w:csb0="0002009F" w:csb1="00000000"/>
  </w:font>
  <w:font w:name="Courier">
    <w:altName w:val="Courier New"/>
    <w:panose1 w:val="02070309020205020404"/>
    <w:charset w:val="00"/>
    <w:family w:val="auto"/>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C310EC4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408902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15:restartNumberingAfterBreak="0">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15:restartNumberingAfterBreak="0">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15:restartNumberingAfterBreak="0">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15:restartNumberingAfterBreak="0">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15:restartNumberingAfterBreak="0">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abstractNum w:abstractNumId="9" w15:restartNumberingAfterBreak="0">
    <w:nsid w:val="79911088"/>
    <w:multiLevelType w:val="hybridMultilevel"/>
    <w:tmpl w:val="B89254AA"/>
    <w:lvl w:ilvl="0" w:tplc="5ED0EE42">
      <w:start w:val="1"/>
      <w:numFmt w:val="bullet"/>
      <w:lvlText w:val=""/>
      <w:lvlJc w:val="left"/>
      <w:pPr>
        <w:ind w:left="144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583565639">
    <w:abstractNumId w:val="8"/>
  </w:num>
  <w:num w:numId="2" w16cid:durableId="1689715716">
    <w:abstractNumId w:val="6"/>
  </w:num>
  <w:num w:numId="3" w16cid:durableId="1422219261">
    <w:abstractNumId w:val="5"/>
  </w:num>
  <w:num w:numId="4" w16cid:durableId="1639651746">
    <w:abstractNumId w:val="4"/>
  </w:num>
  <w:num w:numId="5" w16cid:durableId="268244051">
    <w:abstractNumId w:val="7"/>
  </w:num>
  <w:num w:numId="6" w16cid:durableId="527262389">
    <w:abstractNumId w:val="3"/>
  </w:num>
  <w:num w:numId="7" w16cid:durableId="2116093898">
    <w:abstractNumId w:val="2"/>
  </w:num>
  <w:num w:numId="8" w16cid:durableId="1487162739">
    <w:abstractNumId w:val="1"/>
  </w:num>
  <w:num w:numId="9" w16cid:durableId="1639265226">
    <w:abstractNumId w:val="0"/>
  </w:num>
  <w:num w:numId="10" w16cid:durableId="495808350">
    <w:abstractNumId w:val="7"/>
    <w:lvlOverride w:ilvl="0">
      <w:startOverride w:val="1"/>
    </w:lvlOverride>
  </w:num>
  <w:num w:numId="11" w16cid:durableId="1894850684">
    <w:abstractNumId w:val="9"/>
  </w:num>
  <w:num w:numId="12" w16cid:durableId="1467312115">
    <w:abstractNumId w:val="9"/>
  </w:num>
  <w:num w:numId="13" w16cid:durableId="1615862868">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0"/>
  <w:proofState w:spelling="clean" w:grammar="clean"/>
  <w:attachedTemplate r:id="rId1"/>
  <w:defaultTabStop w:val="720"/>
  <w:defaultTableStyle w:val="Noah"/>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3E31"/>
    <w:rsid w:val="00034616"/>
    <w:rsid w:val="0006063C"/>
    <w:rsid w:val="0015074B"/>
    <w:rsid w:val="0029639D"/>
    <w:rsid w:val="00326F90"/>
    <w:rsid w:val="00327C26"/>
    <w:rsid w:val="006072D1"/>
    <w:rsid w:val="00641096"/>
    <w:rsid w:val="00733E31"/>
    <w:rsid w:val="00782A44"/>
    <w:rsid w:val="007D0B83"/>
    <w:rsid w:val="008F16EB"/>
    <w:rsid w:val="00920A5B"/>
    <w:rsid w:val="00AA1D8D"/>
    <w:rsid w:val="00B47730"/>
    <w:rsid w:val="00CB0664"/>
    <w:rsid w:val="00F369D9"/>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2B5D908"/>
  <w14:defaultImageDpi w14:val="300"/>
  <w15:docId w15:val="{AFAB448B-A191-DB46-889A-C1A710B4FE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41096"/>
  </w:style>
  <w:style w:type="paragraph" w:styleId="Heading1">
    <w:name w:val="heading 1"/>
    <w:basedOn w:val="Normal"/>
    <w:next w:val="Normal"/>
    <w:link w:val="Heading1Char"/>
    <w:uiPriority w:val="9"/>
    <w:qFormat/>
    <w:rsid w:val="00641096"/>
    <w:pPr>
      <w:keepNext/>
      <w:keepLines/>
      <w:spacing w:before="480" w:after="0"/>
      <w:outlineLvl w:val="0"/>
    </w:pPr>
    <w:rPr>
      <w:rFonts w:asciiTheme="majorHAnsi" w:eastAsiaTheme="majorEastAsia" w:hAnsiTheme="majorHAnsi" w:cstheme="majorBidi"/>
      <w:b/>
      <w:bCs/>
      <w:color w:val="0F4761" w:themeColor="accent1" w:themeShade="BF"/>
      <w:sz w:val="28"/>
      <w:szCs w:val="28"/>
    </w:rPr>
  </w:style>
  <w:style w:type="paragraph" w:styleId="Heading2">
    <w:name w:val="heading 2"/>
    <w:basedOn w:val="Normal"/>
    <w:next w:val="Normal"/>
    <w:link w:val="Heading2Char"/>
    <w:uiPriority w:val="9"/>
    <w:unhideWhenUsed/>
    <w:qFormat/>
    <w:rsid w:val="00641096"/>
    <w:pPr>
      <w:keepNext/>
      <w:keepLines/>
      <w:spacing w:before="200" w:after="0"/>
      <w:outlineLvl w:val="1"/>
    </w:pPr>
    <w:rPr>
      <w:rFonts w:asciiTheme="majorHAnsi" w:eastAsiaTheme="majorEastAsia" w:hAnsiTheme="majorHAnsi" w:cstheme="majorBidi"/>
      <w:b/>
      <w:bCs/>
      <w:color w:val="156082" w:themeColor="accent1"/>
      <w:sz w:val="26"/>
      <w:szCs w:val="26"/>
    </w:rPr>
  </w:style>
  <w:style w:type="paragraph" w:styleId="Heading3">
    <w:name w:val="heading 3"/>
    <w:basedOn w:val="Normal"/>
    <w:next w:val="Normal"/>
    <w:link w:val="Heading3Char"/>
    <w:uiPriority w:val="9"/>
    <w:unhideWhenUsed/>
    <w:qFormat/>
    <w:rsid w:val="00641096"/>
    <w:pPr>
      <w:keepNext/>
      <w:keepLines/>
      <w:spacing w:before="200" w:after="0"/>
      <w:outlineLvl w:val="2"/>
    </w:pPr>
    <w:rPr>
      <w:rFonts w:asciiTheme="majorHAnsi" w:eastAsiaTheme="majorEastAsia" w:hAnsiTheme="majorHAnsi" w:cstheme="majorBidi"/>
      <w:b/>
      <w:bCs/>
      <w:color w:val="156082" w:themeColor="accent1"/>
    </w:rPr>
  </w:style>
  <w:style w:type="paragraph" w:styleId="Heading4">
    <w:name w:val="heading 4"/>
    <w:basedOn w:val="Normal"/>
    <w:next w:val="Normal"/>
    <w:link w:val="Heading4Char"/>
    <w:uiPriority w:val="9"/>
    <w:semiHidden/>
    <w:unhideWhenUsed/>
    <w:qFormat/>
    <w:rsid w:val="00641096"/>
    <w:pPr>
      <w:keepNext/>
      <w:keepLines/>
      <w:spacing w:before="200" w:after="0"/>
      <w:outlineLvl w:val="3"/>
    </w:pPr>
    <w:rPr>
      <w:rFonts w:asciiTheme="majorHAnsi" w:eastAsiaTheme="majorEastAsia" w:hAnsiTheme="majorHAnsi" w:cstheme="majorBidi"/>
      <w:b/>
      <w:bCs/>
      <w:i/>
      <w:iCs/>
      <w:color w:val="156082" w:themeColor="accent1"/>
    </w:rPr>
  </w:style>
  <w:style w:type="paragraph" w:styleId="Heading5">
    <w:name w:val="heading 5"/>
    <w:basedOn w:val="Normal"/>
    <w:next w:val="Normal"/>
    <w:link w:val="Heading5Char"/>
    <w:uiPriority w:val="9"/>
    <w:semiHidden/>
    <w:unhideWhenUsed/>
    <w:qFormat/>
    <w:rsid w:val="00641096"/>
    <w:pPr>
      <w:keepNext/>
      <w:keepLines/>
      <w:spacing w:before="200" w:after="0"/>
      <w:outlineLvl w:val="4"/>
    </w:pPr>
    <w:rPr>
      <w:rFonts w:asciiTheme="majorHAnsi" w:eastAsiaTheme="majorEastAsia" w:hAnsiTheme="majorHAnsi" w:cstheme="majorBidi"/>
      <w:color w:val="0A2F40" w:themeColor="accent1" w:themeShade="7F"/>
    </w:rPr>
  </w:style>
  <w:style w:type="paragraph" w:styleId="Heading6">
    <w:name w:val="heading 6"/>
    <w:basedOn w:val="Normal"/>
    <w:next w:val="Normal"/>
    <w:link w:val="Heading6Char"/>
    <w:uiPriority w:val="9"/>
    <w:semiHidden/>
    <w:unhideWhenUsed/>
    <w:qFormat/>
    <w:rsid w:val="00641096"/>
    <w:pPr>
      <w:keepNext/>
      <w:keepLines/>
      <w:spacing w:before="200" w:after="0"/>
      <w:outlineLvl w:val="5"/>
    </w:pPr>
    <w:rPr>
      <w:rFonts w:asciiTheme="majorHAnsi" w:eastAsiaTheme="majorEastAsia" w:hAnsiTheme="majorHAnsi" w:cstheme="majorBidi"/>
      <w:i/>
      <w:iCs/>
      <w:color w:val="0A2F40" w:themeColor="accent1" w:themeShade="7F"/>
    </w:rPr>
  </w:style>
  <w:style w:type="paragraph" w:styleId="Heading7">
    <w:name w:val="heading 7"/>
    <w:basedOn w:val="Normal"/>
    <w:next w:val="Normal"/>
    <w:link w:val="Heading7Char"/>
    <w:uiPriority w:val="9"/>
    <w:semiHidden/>
    <w:unhideWhenUsed/>
    <w:qFormat/>
    <w:rsid w:val="00641096"/>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641096"/>
    <w:pPr>
      <w:keepNext/>
      <w:keepLines/>
      <w:spacing w:before="200" w:after="0"/>
      <w:outlineLvl w:val="7"/>
    </w:pPr>
    <w:rPr>
      <w:rFonts w:asciiTheme="majorHAnsi" w:eastAsiaTheme="majorEastAsia" w:hAnsiTheme="majorHAnsi" w:cstheme="majorBidi"/>
      <w:color w:val="156082" w:themeColor="accent1"/>
      <w:sz w:val="20"/>
      <w:szCs w:val="20"/>
    </w:rPr>
  </w:style>
  <w:style w:type="paragraph" w:styleId="Heading9">
    <w:name w:val="heading 9"/>
    <w:basedOn w:val="Normal"/>
    <w:next w:val="Normal"/>
    <w:link w:val="Heading9Char"/>
    <w:uiPriority w:val="9"/>
    <w:semiHidden/>
    <w:unhideWhenUsed/>
    <w:qFormat/>
    <w:rsid w:val="0064109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NoSpacing">
    <w:name w:val="No Spacing"/>
    <w:link w:val="NoSpacingChar"/>
    <w:uiPriority w:val="1"/>
    <w:qFormat/>
    <w:rsid w:val="00641096"/>
    <w:pPr>
      <w:spacing w:after="0" w:line="240" w:lineRule="auto"/>
    </w:pPr>
  </w:style>
  <w:style w:type="character" w:customStyle="1" w:styleId="Heading1Char">
    <w:name w:val="Heading 1 Char"/>
    <w:basedOn w:val="DefaultParagraphFont"/>
    <w:link w:val="Heading1"/>
    <w:uiPriority w:val="9"/>
    <w:rsid w:val="00641096"/>
    <w:rPr>
      <w:rFonts w:asciiTheme="majorHAnsi" w:eastAsiaTheme="majorEastAsia" w:hAnsiTheme="majorHAnsi" w:cstheme="majorBidi"/>
      <w:b/>
      <w:bCs/>
      <w:color w:val="0F4761" w:themeColor="accent1" w:themeShade="BF"/>
      <w:sz w:val="28"/>
      <w:szCs w:val="28"/>
    </w:rPr>
  </w:style>
  <w:style w:type="character" w:customStyle="1" w:styleId="Heading2Char">
    <w:name w:val="Heading 2 Char"/>
    <w:basedOn w:val="DefaultParagraphFont"/>
    <w:link w:val="Heading2"/>
    <w:uiPriority w:val="9"/>
    <w:rsid w:val="00641096"/>
    <w:rPr>
      <w:rFonts w:asciiTheme="majorHAnsi" w:eastAsiaTheme="majorEastAsia" w:hAnsiTheme="majorHAnsi" w:cstheme="majorBidi"/>
      <w:b/>
      <w:bCs/>
      <w:color w:val="156082" w:themeColor="accent1"/>
      <w:sz w:val="26"/>
      <w:szCs w:val="26"/>
    </w:rPr>
  </w:style>
  <w:style w:type="character" w:customStyle="1" w:styleId="Heading3Char">
    <w:name w:val="Heading 3 Char"/>
    <w:basedOn w:val="DefaultParagraphFont"/>
    <w:link w:val="Heading3"/>
    <w:uiPriority w:val="9"/>
    <w:rsid w:val="00641096"/>
    <w:rPr>
      <w:rFonts w:asciiTheme="majorHAnsi" w:eastAsiaTheme="majorEastAsia" w:hAnsiTheme="majorHAnsi" w:cstheme="majorBidi"/>
      <w:b/>
      <w:bCs/>
      <w:color w:val="156082" w:themeColor="accent1"/>
    </w:rPr>
  </w:style>
  <w:style w:type="paragraph" w:styleId="Title">
    <w:name w:val="Title"/>
    <w:basedOn w:val="Normal"/>
    <w:next w:val="Normal"/>
    <w:link w:val="TitleChar"/>
    <w:uiPriority w:val="10"/>
    <w:qFormat/>
    <w:rsid w:val="00641096"/>
    <w:pPr>
      <w:pBdr>
        <w:bottom w:val="single" w:sz="8" w:space="4" w:color="156082" w:themeColor="accent1"/>
      </w:pBdr>
      <w:spacing w:after="300" w:line="240" w:lineRule="auto"/>
      <w:contextualSpacing/>
    </w:pPr>
    <w:rPr>
      <w:rFonts w:asciiTheme="majorHAnsi" w:eastAsiaTheme="majorEastAsia" w:hAnsiTheme="majorHAnsi" w:cstheme="majorBidi"/>
      <w:color w:val="0A1D30" w:themeColor="text2" w:themeShade="BF"/>
      <w:spacing w:val="5"/>
      <w:kern w:val="28"/>
      <w:sz w:val="52"/>
      <w:szCs w:val="52"/>
    </w:rPr>
  </w:style>
  <w:style w:type="character" w:customStyle="1" w:styleId="TitleChar">
    <w:name w:val="Title Char"/>
    <w:basedOn w:val="DefaultParagraphFont"/>
    <w:link w:val="Title"/>
    <w:uiPriority w:val="10"/>
    <w:rsid w:val="00641096"/>
    <w:rPr>
      <w:rFonts w:asciiTheme="majorHAnsi" w:eastAsiaTheme="majorEastAsia" w:hAnsiTheme="majorHAnsi" w:cstheme="majorBidi"/>
      <w:color w:val="0A1D30" w:themeColor="text2" w:themeShade="BF"/>
      <w:spacing w:val="5"/>
      <w:kern w:val="28"/>
      <w:sz w:val="52"/>
      <w:szCs w:val="52"/>
    </w:rPr>
  </w:style>
  <w:style w:type="paragraph" w:styleId="Subtitle">
    <w:name w:val="Subtitle"/>
    <w:basedOn w:val="Normal"/>
    <w:next w:val="Normal"/>
    <w:link w:val="SubtitleChar"/>
    <w:uiPriority w:val="11"/>
    <w:qFormat/>
    <w:rsid w:val="00641096"/>
    <w:pPr>
      <w:numPr>
        <w:ilvl w:val="1"/>
      </w:numPr>
    </w:pPr>
    <w:rPr>
      <w:rFonts w:asciiTheme="majorHAnsi" w:eastAsiaTheme="majorEastAsia" w:hAnsiTheme="majorHAnsi" w:cstheme="majorBidi"/>
      <w:i/>
      <w:iCs/>
      <w:color w:val="156082" w:themeColor="accent1"/>
      <w:spacing w:val="15"/>
      <w:sz w:val="24"/>
      <w:szCs w:val="24"/>
    </w:rPr>
  </w:style>
  <w:style w:type="character" w:customStyle="1" w:styleId="SubtitleChar">
    <w:name w:val="Subtitle Char"/>
    <w:basedOn w:val="DefaultParagraphFont"/>
    <w:link w:val="Subtitle"/>
    <w:uiPriority w:val="11"/>
    <w:rsid w:val="00641096"/>
    <w:rPr>
      <w:rFonts w:asciiTheme="majorHAnsi" w:eastAsiaTheme="majorEastAsia" w:hAnsiTheme="majorHAnsi" w:cstheme="majorBidi"/>
      <w:i/>
      <w:iCs/>
      <w:color w:val="156082" w:themeColor="accent1"/>
      <w:spacing w:val="15"/>
      <w:sz w:val="24"/>
      <w:szCs w:val="24"/>
    </w:rPr>
  </w:style>
  <w:style w:type="paragraph" w:styleId="ListParagraph">
    <w:name w:val="List Paragraph"/>
    <w:basedOn w:val="Normal"/>
    <w:uiPriority w:val="34"/>
    <w:qFormat/>
    <w:rsid w:val="00641096"/>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641096"/>
    <w:rPr>
      <w:i/>
      <w:iCs/>
      <w:color w:val="000000" w:themeColor="text1"/>
    </w:rPr>
  </w:style>
  <w:style w:type="character" w:customStyle="1" w:styleId="QuoteChar">
    <w:name w:val="Quote Char"/>
    <w:basedOn w:val="DefaultParagraphFont"/>
    <w:link w:val="Quote"/>
    <w:uiPriority w:val="29"/>
    <w:rsid w:val="00641096"/>
    <w:rPr>
      <w:i/>
      <w:iCs/>
      <w:color w:val="000000" w:themeColor="text1"/>
    </w:rPr>
  </w:style>
  <w:style w:type="character" w:customStyle="1" w:styleId="Heading4Char">
    <w:name w:val="Heading 4 Char"/>
    <w:basedOn w:val="DefaultParagraphFont"/>
    <w:link w:val="Heading4"/>
    <w:uiPriority w:val="9"/>
    <w:semiHidden/>
    <w:rsid w:val="00641096"/>
    <w:rPr>
      <w:rFonts w:asciiTheme="majorHAnsi" w:eastAsiaTheme="majorEastAsia" w:hAnsiTheme="majorHAnsi" w:cstheme="majorBidi"/>
      <w:b/>
      <w:bCs/>
      <w:i/>
      <w:iCs/>
      <w:color w:val="156082" w:themeColor="accent1"/>
    </w:rPr>
  </w:style>
  <w:style w:type="character" w:customStyle="1" w:styleId="Heading5Char">
    <w:name w:val="Heading 5 Char"/>
    <w:basedOn w:val="DefaultParagraphFont"/>
    <w:link w:val="Heading5"/>
    <w:uiPriority w:val="9"/>
    <w:semiHidden/>
    <w:rsid w:val="00641096"/>
    <w:rPr>
      <w:rFonts w:asciiTheme="majorHAnsi" w:eastAsiaTheme="majorEastAsia" w:hAnsiTheme="majorHAnsi" w:cstheme="majorBidi"/>
      <w:color w:val="0A2F40" w:themeColor="accent1" w:themeShade="7F"/>
    </w:rPr>
  </w:style>
  <w:style w:type="character" w:customStyle="1" w:styleId="Heading6Char">
    <w:name w:val="Heading 6 Char"/>
    <w:basedOn w:val="DefaultParagraphFont"/>
    <w:link w:val="Heading6"/>
    <w:uiPriority w:val="9"/>
    <w:semiHidden/>
    <w:rsid w:val="00641096"/>
    <w:rPr>
      <w:rFonts w:asciiTheme="majorHAnsi" w:eastAsiaTheme="majorEastAsia" w:hAnsiTheme="majorHAnsi" w:cstheme="majorBidi"/>
      <w:i/>
      <w:iCs/>
      <w:color w:val="0A2F40" w:themeColor="accent1" w:themeShade="7F"/>
    </w:rPr>
  </w:style>
  <w:style w:type="character" w:customStyle="1" w:styleId="Heading7Char">
    <w:name w:val="Heading 7 Char"/>
    <w:basedOn w:val="DefaultParagraphFont"/>
    <w:link w:val="Heading7"/>
    <w:uiPriority w:val="9"/>
    <w:semiHidden/>
    <w:rsid w:val="00641096"/>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641096"/>
    <w:rPr>
      <w:rFonts w:asciiTheme="majorHAnsi" w:eastAsiaTheme="majorEastAsia" w:hAnsiTheme="majorHAnsi" w:cstheme="majorBidi"/>
      <w:color w:val="156082" w:themeColor="accent1"/>
      <w:sz w:val="20"/>
      <w:szCs w:val="20"/>
    </w:rPr>
  </w:style>
  <w:style w:type="character" w:customStyle="1" w:styleId="Heading9Char">
    <w:name w:val="Heading 9 Char"/>
    <w:basedOn w:val="DefaultParagraphFont"/>
    <w:link w:val="Heading9"/>
    <w:uiPriority w:val="9"/>
    <w:semiHidden/>
    <w:rsid w:val="00641096"/>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641096"/>
    <w:pPr>
      <w:spacing w:line="240" w:lineRule="auto"/>
    </w:pPr>
    <w:rPr>
      <w:b/>
      <w:bCs/>
      <w:color w:val="156082" w:themeColor="accent1"/>
      <w:sz w:val="18"/>
      <w:szCs w:val="18"/>
    </w:rPr>
  </w:style>
  <w:style w:type="character" w:styleId="Strong">
    <w:name w:val="Strong"/>
    <w:basedOn w:val="DefaultParagraphFont"/>
    <w:uiPriority w:val="22"/>
    <w:qFormat/>
    <w:rsid w:val="00641096"/>
    <w:rPr>
      <w:b/>
      <w:bCs/>
    </w:rPr>
  </w:style>
  <w:style w:type="character" w:styleId="Emphasis">
    <w:name w:val="Emphasis"/>
    <w:basedOn w:val="DefaultParagraphFont"/>
    <w:uiPriority w:val="20"/>
    <w:qFormat/>
    <w:rsid w:val="00641096"/>
    <w:rPr>
      <w:i/>
      <w:iCs/>
    </w:rPr>
  </w:style>
  <w:style w:type="paragraph" w:styleId="IntenseQuote">
    <w:name w:val="Intense Quote"/>
    <w:basedOn w:val="Normal"/>
    <w:next w:val="Normal"/>
    <w:link w:val="IntenseQuoteChar"/>
    <w:uiPriority w:val="30"/>
    <w:qFormat/>
    <w:rsid w:val="00641096"/>
    <w:pPr>
      <w:pBdr>
        <w:bottom w:val="single" w:sz="4" w:space="4" w:color="156082" w:themeColor="accent1"/>
      </w:pBdr>
      <w:spacing w:before="200" w:after="280"/>
      <w:ind w:left="936" w:right="936"/>
    </w:pPr>
    <w:rPr>
      <w:b/>
      <w:bCs/>
      <w:i/>
      <w:iCs/>
      <w:color w:val="156082" w:themeColor="accent1"/>
    </w:rPr>
  </w:style>
  <w:style w:type="character" w:customStyle="1" w:styleId="IntenseQuoteChar">
    <w:name w:val="Intense Quote Char"/>
    <w:basedOn w:val="DefaultParagraphFont"/>
    <w:link w:val="IntenseQuote"/>
    <w:uiPriority w:val="30"/>
    <w:rsid w:val="00641096"/>
    <w:rPr>
      <w:b/>
      <w:bCs/>
      <w:i/>
      <w:iCs/>
      <w:color w:val="156082" w:themeColor="accent1"/>
    </w:rPr>
  </w:style>
  <w:style w:type="character" w:styleId="SubtleEmphasis">
    <w:name w:val="Subtle Emphasis"/>
    <w:basedOn w:val="DefaultParagraphFont"/>
    <w:uiPriority w:val="19"/>
    <w:qFormat/>
    <w:rsid w:val="00641096"/>
    <w:rPr>
      <w:i/>
      <w:iCs/>
      <w:color w:val="808080" w:themeColor="text1" w:themeTint="7F"/>
    </w:rPr>
  </w:style>
  <w:style w:type="character" w:styleId="IntenseEmphasis">
    <w:name w:val="Intense Emphasis"/>
    <w:basedOn w:val="DefaultParagraphFont"/>
    <w:uiPriority w:val="21"/>
    <w:qFormat/>
    <w:rsid w:val="00641096"/>
    <w:rPr>
      <w:b/>
      <w:bCs/>
      <w:i/>
      <w:iCs/>
      <w:color w:val="156082" w:themeColor="accent1"/>
    </w:rPr>
  </w:style>
  <w:style w:type="character" w:styleId="SubtleReference">
    <w:name w:val="Subtle Reference"/>
    <w:basedOn w:val="DefaultParagraphFont"/>
    <w:uiPriority w:val="31"/>
    <w:qFormat/>
    <w:rsid w:val="00641096"/>
    <w:rPr>
      <w:smallCaps/>
      <w:color w:val="E97132" w:themeColor="accent2"/>
      <w:u w:val="single"/>
    </w:rPr>
  </w:style>
  <w:style w:type="character" w:styleId="IntenseReference">
    <w:name w:val="Intense Reference"/>
    <w:basedOn w:val="DefaultParagraphFont"/>
    <w:uiPriority w:val="32"/>
    <w:qFormat/>
    <w:rsid w:val="00641096"/>
    <w:rPr>
      <w:b/>
      <w:bCs/>
      <w:smallCaps/>
      <w:color w:val="E97132" w:themeColor="accent2"/>
      <w:spacing w:val="5"/>
      <w:u w:val="single"/>
    </w:rPr>
  </w:style>
  <w:style w:type="character" w:styleId="BookTitle">
    <w:name w:val="Book Title"/>
    <w:basedOn w:val="DefaultParagraphFont"/>
    <w:uiPriority w:val="33"/>
    <w:qFormat/>
    <w:rsid w:val="00641096"/>
    <w:rPr>
      <w:b/>
      <w:bCs/>
      <w:smallCaps/>
      <w:spacing w:val="5"/>
    </w:rPr>
  </w:style>
  <w:style w:type="paragraph" w:styleId="TOCHeading">
    <w:name w:val="TOC Heading"/>
    <w:basedOn w:val="Heading1"/>
    <w:next w:val="Normal"/>
    <w:uiPriority w:val="39"/>
    <w:semiHidden/>
    <w:unhideWhenUsed/>
    <w:qFormat/>
    <w:rsid w:val="00641096"/>
    <w:pPr>
      <w:outlineLvl w:val="9"/>
    </w:pPr>
  </w:style>
  <w:style w:type="table" w:styleId="TableGrid">
    <w:name w:val="Table Grid"/>
    <w:basedOn w:val="TableNormal"/>
    <w:uiPriority w:val="59"/>
    <w:rsid w:val="00FC693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0F4761" w:themeColor="accent1" w:themeShade="BF"/>
    </w:rPr>
    <w:tblPr>
      <w:tblStyleRowBandSize w:val="1"/>
      <w:tblStyleColBandSize w:val="1"/>
      <w:tblBorders>
        <w:top w:val="single" w:sz="8" w:space="0" w:color="156082" w:themeColor="accent1"/>
        <w:bottom w:val="single" w:sz="8" w:space="0" w:color="156082" w:themeColor="accent1"/>
      </w:tblBorders>
    </w:tblPr>
    <w:tblStylePr w:type="fir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lastRow">
      <w:pPr>
        <w:spacing w:before="0" w:after="0" w:line="240" w:lineRule="auto"/>
      </w:pPr>
      <w:rPr>
        <w:b/>
        <w:bCs/>
      </w:rPr>
      <w:tblPr/>
      <w:tcPr>
        <w:tcBorders>
          <w:top w:val="single" w:sz="8" w:space="0" w:color="156082" w:themeColor="accent1"/>
          <w:left w:val="nil"/>
          <w:bottom w:val="single" w:sz="8" w:space="0" w:color="156082"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left w:val="nil"/>
          <w:right w:val="nil"/>
          <w:insideH w:val="nil"/>
          <w:insideV w:val="nil"/>
        </w:tcBorders>
        <w:shd w:val="clear" w:color="auto" w:fill="B2DEF2" w:themeFill="accent1" w:themeFillTint="3F"/>
      </w:tcPr>
    </w:tblStylePr>
  </w:style>
  <w:style w:type="table" w:styleId="LightShading-Accent2">
    <w:name w:val="Light Shading Accent 2"/>
    <w:basedOn w:val="TableNormal"/>
    <w:uiPriority w:val="60"/>
    <w:rsid w:val="00FC693F"/>
    <w:pPr>
      <w:spacing w:after="0" w:line="240" w:lineRule="auto"/>
    </w:pPr>
    <w:rPr>
      <w:color w:val="BF4E14" w:themeColor="accent2" w:themeShade="BF"/>
    </w:rPr>
    <w:tblPr>
      <w:tblStyleRowBandSize w:val="1"/>
      <w:tblStyleColBandSize w:val="1"/>
      <w:tblBorders>
        <w:top w:val="single" w:sz="8" w:space="0" w:color="E97132" w:themeColor="accent2"/>
        <w:bottom w:val="single" w:sz="8" w:space="0" w:color="E97132" w:themeColor="accent2"/>
      </w:tblBorders>
    </w:tblPr>
    <w:tblStylePr w:type="fir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lastRow">
      <w:pPr>
        <w:spacing w:before="0" w:after="0" w:line="240" w:lineRule="auto"/>
      </w:pPr>
      <w:rPr>
        <w:b/>
        <w:bCs/>
      </w:rPr>
      <w:tblPr/>
      <w:tcPr>
        <w:tcBorders>
          <w:top w:val="single" w:sz="8" w:space="0" w:color="E97132" w:themeColor="accent2"/>
          <w:left w:val="nil"/>
          <w:bottom w:val="single" w:sz="8" w:space="0" w:color="E97132"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left w:val="nil"/>
          <w:right w:val="nil"/>
          <w:insideH w:val="nil"/>
          <w:insideV w:val="nil"/>
        </w:tcBorders>
        <w:shd w:val="clear" w:color="auto" w:fill="F9DBCC" w:themeFill="accent2" w:themeFillTint="3F"/>
      </w:tcPr>
    </w:tblStylePr>
  </w:style>
  <w:style w:type="table" w:styleId="LightShading-Accent3">
    <w:name w:val="Light Shading Accent 3"/>
    <w:basedOn w:val="TableNormal"/>
    <w:uiPriority w:val="60"/>
    <w:rsid w:val="00FC693F"/>
    <w:pPr>
      <w:spacing w:after="0" w:line="240" w:lineRule="auto"/>
    </w:pPr>
    <w:rPr>
      <w:color w:val="124F1A" w:themeColor="accent3" w:themeShade="BF"/>
    </w:rPr>
    <w:tblPr>
      <w:tblStyleRowBandSize w:val="1"/>
      <w:tblStyleColBandSize w:val="1"/>
      <w:tblBorders>
        <w:top w:val="single" w:sz="8" w:space="0" w:color="196B24" w:themeColor="accent3"/>
        <w:bottom w:val="single" w:sz="8" w:space="0" w:color="196B24" w:themeColor="accent3"/>
      </w:tblBorders>
    </w:tblPr>
    <w:tblStylePr w:type="fir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lastRow">
      <w:pPr>
        <w:spacing w:before="0" w:after="0" w:line="240" w:lineRule="auto"/>
      </w:pPr>
      <w:rPr>
        <w:b/>
        <w:bCs/>
      </w:rPr>
      <w:tblPr/>
      <w:tcPr>
        <w:tcBorders>
          <w:top w:val="single" w:sz="8" w:space="0" w:color="196B24" w:themeColor="accent3"/>
          <w:left w:val="nil"/>
          <w:bottom w:val="single" w:sz="8" w:space="0" w:color="196B24"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left w:val="nil"/>
          <w:right w:val="nil"/>
          <w:insideH w:val="nil"/>
          <w:insideV w:val="nil"/>
        </w:tcBorders>
        <w:shd w:val="clear" w:color="auto" w:fill="B3EDBA" w:themeFill="accent3" w:themeFillTint="3F"/>
      </w:tcPr>
    </w:tblStylePr>
  </w:style>
  <w:style w:type="table" w:styleId="LightShading-Accent4">
    <w:name w:val="Light Shading Accent 4"/>
    <w:basedOn w:val="TableNormal"/>
    <w:uiPriority w:val="60"/>
    <w:rsid w:val="00FC693F"/>
    <w:pPr>
      <w:spacing w:after="0" w:line="240" w:lineRule="auto"/>
    </w:pPr>
    <w:rPr>
      <w:color w:val="0B769F" w:themeColor="accent4" w:themeShade="BF"/>
    </w:rPr>
    <w:tblPr>
      <w:tblStyleRowBandSize w:val="1"/>
      <w:tblStyleColBandSize w:val="1"/>
      <w:tblBorders>
        <w:top w:val="single" w:sz="8" w:space="0" w:color="0F9ED5" w:themeColor="accent4"/>
        <w:bottom w:val="single" w:sz="8" w:space="0" w:color="0F9ED5" w:themeColor="accent4"/>
      </w:tblBorders>
    </w:tblPr>
    <w:tblStylePr w:type="fir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lastRow">
      <w:pPr>
        <w:spacing w:before="0" w:after="0" w:line="240" w:lineRule="auto"/>
      </w:pPr>
      <w:rPr>
        <w:b/>
        <w:bCs/>
      </w:rPr>
      <w:tblPr/>
      <w:tcPr>
        <w:tcBorders>
          <w:top w:val="single" w:sz="8" w:space="0" w:color="0F9ED5" w:themeColor="accent4"/>
          <w:left w:val="nil"/>
          <w:bottom w:val="single" w:sz="8" w:space="0" w:color="0F9ED5"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left w:val="nil"/>
          <w:right w:val="nil"/>
          <w:insideH w:val="nil"/>
          <w:insideV w:val="nil"/>
        </w:tcBorders>
        <w:shd w:val="clear" w:color="auto" w:fill="BDE9FA" w:themeFill="accent4" w:themeFillTint="3F"/>
      </w:tcPr>
    </w:tblStylePr>
  </w:style>
  <w:style w:type="table" w:styleId="LightShading-Accent5">
    <w:name w:val="Light Shading Accent 5"/>
    <w:basedOn w:val="TableNormal"/>
    <w:uiPriority w:val="60"/>
    <w:rsid w:val="00FC693F"/>
    <w:pPr>
      <w:spacing w:after="0" w:line="240" w:lineRule="auto"/>
    </w:pPr>
    <w:rPr>
      <w:color w:val="77206D" w:themeColor="accent5" w:themeShade="BF"/>
    </w:rPr>
    <w:tblPr>
      <w:tblStyleRowBandSize w:val="1"/>
      <w:tblStyleColBandSize w:val="1"/>
      <w:tblBorders>
        <w:top w:val="single" w:sz="8" w:space="0" w:color="A02B93" w:themeColor="accent5"/>
        <w:bottom w:val="single" w:sz="8" w:space="0" w:color="A02B93" w:themeColor="accent5"/>
      </w:tblBorders>
    </w:tblPr>
    <w:tblStylePr w:type="fir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lastRow">
      <w:pPr>
        <w:spacing w:before="0" w:after="0" w:line="240" w:lineRule="auto"/>
      </w:pPr>
      <w:rPr>
        <w:b/>
        <w:bCs/>
      </w:rPr>
      <w:tblPr/>
      <w:tcPr>
        <w:tcBorders>
          <w:top w:val="single" w:sz="8" w:space="0" w:color="A02B93" w:themeColor="accent5"/>
          <w:left w:val="nil"/>
          <w:bottom w:val="single" w:sz="8" w:space="0" w:color="A02B93"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left w:val="nil"/>
          <w:right w:val="nil"/>
          <w:insideH w:val="nil"/>
          <w:insideV w:val="nil"/>
        </w:tcBorders>
        <w:shd w:val="clear" w:color="auto" w:fill="EFC3E9" w:themeFill="accent5" w:themeFillTint="3F"/>
      </w:tcPr>
    </w:tblStylePr>
  </w:style>
  <w:style w:type="table" w:styleId="LightShading-Accent6">
    <w:name w:val="Light Shading Accent 6"/>
    <w:basedOn w:val="TableNormal"/>
    <w:uiPriority w:val="60"/>
    <w:rsid w:val="00FC693F"/>
    <w:pPr>
      <w:spacing w:after="0" w:line="240" w:lineRule="auto"/>
    </w:pPr>
    <w:rPr>
      <w:color w:val="3A7C22" w:themeColor="accent6" w:themeShade="BF"/>
    </w:rPr>
    <w:tblPr>
      <w:tblStyleRowBandSize w:val="1"/>
      <w:tblStyleColBandSize w:val="1"/>
      <w:tblBorders>
        <w:top w:val="single" w:sz="8" w:space="0" w:color="4EA72E" w:themeColor="accent6"/>
        <w:bottom w:val="single" w:sz="8" w:space="0" w:color="4EA72E" w:themeColor="accent6"/>
      </w:tblBorders>
    </w:tblPr>
    <w:tblStylePr w:type="fir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lastRow">
      <w:pPr>
        <w:spacing w:before="0" w:after="0" w:line="240" w:lineRule="auto"/>
      </w:pPr>
      <w:rPr>
        <w:b/>
        <w:bCs/>
      </w:rPr>
      <w:tblPr/>
      <w:tcPr>
        <w:tcBorders>
          <w:top w:val="single" w:sz="8" w:space="0" w:color="4EA72E" w:themeColor="accent6"/>
          <w:left w:val="nil"/>
          <w:bottom w:val="single" w:sz="8" w:space="0" w:color="4EA72E"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left w:val="nil"/>
          <w:right w:val="nil"/>
          <w:insideH w:val="nil"/>
          <w:insideV w:val="nil"/>
        </w:tcBorders>
        <w:shd w:val="clear" w:color="auto" w:fill="D0EFC5"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pPr>
        <w:spacing w:before="0" w:after="0" w:line="240" w:lineRule="auto"/>
      </w:pPr>
      <w:rPr>
        <w:b/>
        <w:bCs/>
        <w:color w:val="FFFFFF" w:themeColor="background1"/>
      </w:rPr>
      <w:tblPr/>
      <w:tcPr>
        <w:shd w:val="clear" w:color="auto" w:fill="156082" w:themeFill="accent1"/>
      </w:tcPr>
    </w:tblStylePr>
    <w:tblStylePr w:type="lastRow">
      <w:pPr>
        <w:spacing w:before="0" w:after="0" w:line="240" w:lineRule="auto"/>
      </w:pPr>
      <w:rPr>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tcBorders>
      </w:tcPr>
    </w:tblStylePr>
    <w:tblStylePr w:type="firstCol">
      <w:rPr>
        <w:b/>
        <w:bCs/>
      </w:rPr>
    </w:tblStylePr>
    <w:tblStylePr w:type="lastCol">
      <w:rPr>
        <w:b/>
        <w:bCs/>
      </w:r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pPr>
        <w:spacing w:before="0" w:after="0" w:line="240" w:lineRule="auto"/>
      </w:pPr>
      <w:rPr>
        <w:b/>
        <w:bCs/>
        <w:color w:val="FFFFFF" w:themeColor="background1"/>
      </w:rPr>
      <w:tblPr/>
      <w:tcPr>
        <w:shd w:val="clear" w:color="auto" w:fill="E97132" w:themeFill="accent2"/>
      </w:tcPr>
    </w:tblStylePr>
    <w:tblStylePr w:type="lastRow">
      <w:pPr>
        <w:spacing w:before="0" w:after="0" w:line="240" w:lineRule="auto"/>
      </w:pPr>
      <w:rPr>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tcBorders>
      </w:tcPr>
    </w:tblStylePr>
    <w:tblStylePr w:type="firstCol">
      <w:rPr>
        <w:b/>
        <w:bCs/>
      </w:rPr>
    </w:tblStylePr>
    <w:tblStylePr w:type="lastCol">
      <w:rPr>
        <w:b/>
        <w:bCs/>
      </w:r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pPr>
        <w:spacing w:before="0" w:after="0" w:line="240" w:lineRule="auto"/>
      </w:pPr>
      <w:rPr>
        <w:b/>
        <w:bCs/>
        <w:color w:val="FFFFFF" w:themeColor="background1"/>
      </w:rPr>
      <w:tblPr/>
      <w:tcPr>
        <w:shd w:val="clear" w:color="auto" w:fill="196B24" w:themeFill="accent3"/>
      </w:tcPr>
    </w:tblStylePr>
    <w:tblStylePr w:type="lastRow">
      <w:pPr>
        <w:spacing w:before="0" w:after="0" w:line="240" w:lineRule="auto"/>
      </w:pPr>
      <w:rPr>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tcBorders>
      </w:tcPr>
    </w:tblStylePr>
    <w:tblStylePr w:type="firstCol">
      <w:rPr>
        <w:b/>
        <w:bCs/>
      </w:rPr>
    </w:tblStylePr>
    <w:tblStylePr w:type="lastCol">
      <w:rPr>
        <w:b/>
        <w:bCs/>
      </w:r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pPr>
        <w:spacing w:before="0" w:after="0" w:line="240" w:lineRule="auto"/>
      </w:pPr>
      <w:rPr>
        <w:b/>
        <w:bCs/>
        <w:color w:val="FFFFFF" w:themeColor="background1"/>
      </w:rPr>
      <w:tblPr/>
      <w:tcPr>
        <w:shd w:val="clear" w:color="auto" w:fill="0F9ED5" w:themeFill="accent4"/>
      </w:tcPr>
    </w:tblStylePr>
    <w:tblStylePr w:type="lastRow">
      <w:pPr>
        <w:spacing w:before="0" w:after="0" w:line="240" w:lineRule="auto"/>
      </w:pPr>
      <w:rPr>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tcBorders>
      </w:tcPr>
    </w:tblStylePr>
    <w:tblStylePr w:type="firstCol">
      <w:rPr>
        <w:b/>
        <w:bCs/>
      </w:rPr>
    </w:tblStylePr>
    <w:tblStylePr w:type="lastCol">
      <w:rPr>
        <w:b/>
        <w:bCs/>
      </w:r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pPr>
        <w:spacing w:before="0" w:after="0" w:line="240" w:lineRule="auto"/>
      </w:pPr>
      <w:rPr>
        <w:b/>
        <w:bCs/>
        <w:color w:val="FFFFFF" w:themeColor="background1"/>
      </w:rPr>
      <w:tblPr/>
      <w:tcPr>
        <w:shd w:val="clear" w:color="auto" w:fill="A02B93" w:themeFill="accent5"/>
      </w:tcPr>
    </w:tblStylePr>
    <w:tblStylePr w:type="lastRow">
      <w:pPr>
        <w:spacing w:before="0" w:after="0" w:line="240" w:lineRule="auto"/>
      </w:pPr>
      <w:rPr>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tcBorders>
      </w:tcPr>
    </w:tblStylePr>
    <w:tblStylePr w:type="firstCol">
      <w:rPr>
        <w:b/>
        <w:bCs/>
      </w:rPr>
    </w:tblStylePr>
    <w:tblStylePr w:type="lastCol">
      <w:rPr>
        <w:b/>
        <w:bCs/>
      </w:r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pPr>
        <w:spacing w:before="0" w:after="0" w:line="240" w:lineRule="auto"/>
      </w:pPr>
      <w:rPr>
        <w:b/>
        <w:bCs/>
        <w:color w:val="FFFFFF" w:themeColor="background1"/>
      </w:rPr>
      <w:tblPr/>
      <w:tcPr>
        <w:shd w:val="clear" w:color="auto" w:fill="4EA72E" w:themeFill="accent6"/>
      </w:tcPr>
    </w:tblStylePr>
    <w:tblStylePr w:type="lastRow">
      <w:pPr>
        <w:spacing w:before="0" w:after="0" w:line="240" w:lineRule="auto"/>
      </w:pPr>
      <w:rPr>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tcBorders>
      </w:tcPr>
    </w:tblStylePr>
    <w:tblStylePr w:type="firstCol">
      <w:rPr>
        <w:b/>
        <w:bCs/>
      </w:rPr>
    </w:tblStylePr>
    <w:tblStylePr w:type="lastCol">
      <w:rPr>
        <w:b/>
        <w:bCs/>
      </w:r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18" w:space="0" w:color="156082" w:themeColor="accent1"/>
          <w:right w:val="single" w:sz="8" w:space="0" w:color="156082" w:themeColor="accent1"/>
          <w:insideH w:val="nil"/>
          <w:insideV w:val="single" w:sz="8" w:space="0" w:color="156082"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56082" w:themeColor="accent1"/>
          <w:left w:val="single" w:sz="8" w:space="0" w:color="156082" w:themeColor="accent1"/>
          <w:bottom w:val="single" w:sz="8" w:space="0" w:color="156082" w:themeColor="accent1"/>
          <w:right w:val="single" w:sz="8" w:space="0" w:color="156082" w:themeColor="accent1"/>
          <w:insideH w:val="nil"/>
          <w:insideV w:val="single" w:sz="8" w:space="0" w:color="156082"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tcPr>
    </w:tblStylePr>
    <w:tblStylePr w:type="band1Vert">
      <w:tblPr/>
      <w:tcPr>
        <w:tcBorders>
          <w:top w:val="single" w:sz="8" w:space="0" w:color="156082" w:themeColor="accent1"/>
          <w:left w:val="single" w:sz="8" w:space="0" w:color="156082" w:themeColor="accent1"/>
          <w:bottom w:val="single" w:sz="8" w:space="0" w:color="156082" w:themeColor="accent1"/>
          <w:right w:val="single" w:sz="8" w:space="0" w:color="156082" w:themeColor="accent1"/>
        </w:tcBorders>
        <w:shd w:val="clear" w:color="auto" w:fill="B2DEF2" w:themeFill="accent1" w:themeFillTint="3F"/>
      </w:tcPr>
    </w:tblStylePr>
    <w:tblStylePr w:type="band1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shd w:val="clear" w:color="auto" w:fill="B2DEF2" w:themeFill="accent1" w:themeFillTint="3F"/>
      </w:tcPr>
    </w:tblStylePr>
    <w:tblStylePr w:type="band2Horz">
      <w:tblPr/>
      <w:tcPr>
        <w:tcBorders>
          <w:top w:val="single" w:sz="8" w:space="0" w:color="156082" w:themeColor="accent1"/>
          <w:left w:val="single" w:sz="8" w:space="0" w:color="156082" w:themeColor="accent1"/>
          <w:bottom w:val="single" w:sz="8" w:space="0" w:color="156082" w:themeColor="accent1"/>
          <w:right w:val="single" w:sz="8" w:space="0" w:color="156082" w:themeColor="accent1"/>
          <w:insideV w:val="single" w:sz="8" w:space="0" w:color="156082"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18" w:space="0" w:color="E97132" w:themeColor="accent2"/>
          <w:right w:val="single" w:sz="8" w:space="0" w:color="E97132" w:themeColor="accent2"/>
          <w:insideH w:val="nil"/>
          <w:insideV w:val="single" w:sz="8" w:space="0" w:color="E97132"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E97132" w:themeColor="accent2"/>
          <w:left w:val="single" w:sz="8" w:space="0" w:color="E97132" w:themeColor="accent2"/>
          <w:bottom w:val="single" w:sz="8" w:space="0" w:color="E97132" w:themeColor="accent2"/>
          <w:right w:val="single" w:sz="8" w:space="0" w:color="E97132" w:themeColor="accent2"/>
          <w:insideH w:val="nil"/>
          <w:insideV w:val="single" w:sz="8" w:space="0" w:color="E97132"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tcPr>
    </w:tblStylePr>
    <w:tblStylePr w:type="band1Vert">
      <w:tblPr/>
      <w:tcPr>
        <w:tcBorders>
          <w:top w:val="single" w:sz="8" w:space="0" w:color="E97132" w:themeColor="accent2"/>
          <w:left w:val="single" w:sz="8" w:space="0" w:color="E97132" w:themeColor="accent2"/>
          <w:bottom w:val="single" w:sz="8" w:space="0" w:color="E97132" w:themeColor="accent2"/>
          <w:right w:val="single" w:sz="8" w:space="0" w:color="E97132" w:themeColor="accent2"/>
        </w:tcBorders>
        <w:shd w:val="clear" w:color="auto" w:fill="F9DBCC" w:themeFill="accent2" w:themeFillTint="3F"/>
      </w:tcPr>
    </w:tblStylePr>
    <w:tblStylePr w:type="band1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shd w:val="clear" w:color="auto" w:fill="F9DBCC" w:themeFill="accent2" w:themeFillTint="3F"/>
      </w:tcPr>
    </w:tblStylePr>
    <w:tblStylePr w:type="band2Horz">
      <w:tblPr/>
      <w:tcPr>
        <w:tcBorders>
          <w:top w:val="single" w:sz="8" w:space="0" w:color="E97132" w:themeColor="accent2"/>
          <w:left w:val="single" w:sz="8" w:space="0" w:color="E97132" w:themeColor="accent2"/>
          <w:bottom w:val="single" w:sz="8" w:space="0" w:color="E97132" w:themeColor="accent2"/>
          <w:right w:val="single" w:sz="8" w:space="0" w:color="E97132" w:themeColor="accent2"/>
          <w:insideV w:val="single" w:sz="8" w:space="0" w:color="E97132"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18" w:space="0" w:color="196B24" w:themeColor="accent3"/>
          <w:right w:val="single" w:sz="8" w:space="0" w:color="196B24" w:themeColor="accent3"/>
          <w:insideH w:val="nil"/>
          <w:insideV w:val="single" w:sz="8" w:space="0" w:color="196B24"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196B24" w:themeColor="accent3"/>
          <w:left w:val="single" w:sz="8" w:space="0" w:color="196B24" w:themeColor="accent3"/>
          <w:bottom w:val="single" w:sz="8" w:space="0" w:color="196B24" w:themeColor="accent3"/>
          <w:right w:val="single" w:sz="8" w:space="0" w:color="196B24" w:themeColor="accent3"/>
          <w:insideH w:val="nil"/>
          <w:insideV w:val="single" w:sz="8" w:space="0" w:color="196B24"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tcPr>
    </w:tblStylePr>
    <w:tblStylePr w:type="band1Vert">
      <w:tblPr/>
      <w:tcPr>
        <w:tcBorders>
          <w:top w:val="single" w:sz="8" w:space="0" w:color="196B24" w:themeColor="accent3"/>
          <w:left w:val="single" w:sz="8" w:space="0" w:color="196B24" w:themeColor="accent3"/>
          <w:bottom w:val="single" w:sz="8" w:space="0" w:color="196B24" w:themeColor="accent3"/>
          <w:right w:val="single" w:sz="8" w:space="0" w:color="196B24" w:themeColor="accent3"/>
        </w:tcBorders>
        <w:shd w:val="clear" w:color="auto" w:fill="B3EDBA" w:themeFill="accent3" w:themeFillTint="3F"/>
      </w:tcPr>
    </w:tblStylePr>
    <w:tblStylePr w:type="band1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shd w:val="clear" w:color="auto" w:fill="B3EDBA" w:themeFill="accent3" w:themeFillTint="3F"/>
      </w:tcPr>
    </w:tblStylePr>
    <w:tblStylePr w:type="band2Horz">
      <w:tblPr/>
      <w:tcPr>
        <w:tcBorders>
          <w:top w:val="single" w:sz="8" w:space="0" w:color="196B24" w:themeColor="accent3"/>
          <w:left w:val="single" w:sz="8" w:space="0" w:color="196B24" w:themeColor="accent3"/>
          <w:bottom w:val="single" w:sz="8" w:space="0" w:color="196B24" w:themeColor="accent3"/>
          <w:right w:val="single" w:sz="8" w:space="0" w:color="196B24" w:themeColor="accent3"/>
          <w:insideV w:val="single" w:sz="8" w:space="0" w:color="196B24"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18" w:space="0" w:color="0F9ED5" w:themeColor="accent4"/>
          <w:right w:val="single" w:sz="8" w:space="0" w:color="0F9ED5" w:themeColor="accent4"/>
          <w:insideH w:val="nil"/>
          <w:insideV w:val="single" w:sz="8" w:space="0" w:color="0F9ED5"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F9ED5" w:themeColor="accent4"/>
          <w:left w:val="single" w:sz="8" w:space="0" w:color="0F9ED5" w:themeColor="accent4"/>
          <w:bottom w:val="single" w:sz="8" w:space="0" w:color="0F9ED5" w:themeColor="accent4"/>
          <w:right w:val="single" w:sz="8" w:space="0" w:color="0F9ED5" w:themeColor="accent4"/>
          <w:insideH w:val="nil"/>
          <w:insideV w:val="single" w:sz="8" w:space="0" w:color="0F9ED5"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tcPr>
    </w:tblStylePr>
    <w:tblStylePr w:type="band1Vert">
      <w:tblPr/>
      <w:tcPr>
        <w:tcBorders>
          <w:top w:val="single" w:sz="8" w:space="0" w:color="0F9ED5" w:themeColor="accent4"/>
          <w:left w:val="single" w:sz="8" w:space="0" w:color="0F9ED5" w:themeColor="accent4"/>
          <w:bottom w:val="single" w:sz="8" w:space="0" w:color="0F9ED5" w:themeColor="accent4"/>
          <w:right w:val="single" w:sz="8" w:space="0" w:color="0F9ED5" w:themeColor="accent4"/>
        </w:tcBorders>
        <w:shd w:val="clear" w:color="auto" w:fill="BDE9FA" w:themeFill="accent4" w:themeFillTint="3F"/>
      </w:tcPr>
    </w:tblStylePr>
    <w:tblStylePr w:type="band1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shd w:val="clear" w:color="auto" w:fill="BDE9FA" w:themeFill="accent4" w:themeFillTint="3F"/>
      </w:tcPr>
    </w:tblStylePr>
    <w:tblStylePr w:type="band2Horz">
      <w:tblPr/>
      <w:tcPr>
        <w:tcBorders>
          <w:top w:val="single" w:sz="8" w:space="0" w:color="0F9ED5" w:themeColor="accent4"/>
          <w:left w:val="single" w:sz="8" w:space="0" w:color="0F9ED5" w:themeColor="accent4"/>
          <w:bottom w:val="single" w:sz="8" w:space="0" w:color="0F9ED5" w:themeColor="accent4"/>
          <w:right w:val="single" w:sz="8" w:space="0" w:color="0F9ED5" w:themeColor="accent4"/>
          <w:insideV w:val="single" w:sz="8" w:space="0" w:color="0F9ED5"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18" w:space="0" w:color="A02B93" w:themeColor="accent5"/>
          <w:right w:val="single" w:sz="8" w:space="0" w:color="A02B93" w:themeColor="accent5"/>
          <w:insideH w:val="nil"/>
          <w:insideV w:val="single" w:sz="8" w:space="0" w:color="A02B93"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A02B93" w:themeColor="accent5"/>
          <w:left w:val="single" w:sz="8" w:space="0" w:color="A02B93" w:themeColor="accent5"/>
          <w:bottom w:val="single" w:sz="8" w:space="0" w:color="A02B93" w:themeColor="accent5"/>
          <w:right w:val="single" w:sz="8" w:space="0" w:color="A02B93" w:themeColor="accent5"/>
          <w:insideH w:val="nil"/>
          <w:insideV w:val="single" w:sz="8" w:space="0" w:color="A02B93"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tcPr>
    </w:tblStylePr>
    <w:tblStylePr w:type="band1Vert">
      <w:tblPr/>
      <w:tcPr>
        <w:tcBorders>
          <w:top w:val="single" w:sz="8" w:space="0" w:color="A02B93" w:themeColor="accent5"/>
          <w:left w:val="single" w:sz="8" w:space="0" w:color="A02B93" w:themeColor="accent5"/>
          <w:bottom w:val="single" w:sz="8" w:space="0" w:color="A02B93" w:themeColor="accent5"/>
          <w:right w:val="single" w:sz="8" w:space="0" w:color="A02B93" w:themeColor="accent5"/>
        </w:tcBorders>
        <w:shd w:val="clear" w:color="auto" w:fill="EFC3E9" w:themeFill="accent5" w:themeFillTint="3F"/>
      </w:tcPr>
    </w:tblStylePr>
    <w:tblStylePr w:type="band1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shd w:val="clear" w:color="auto" w:fill="EFC3E9" w:themeFill="accent5" w:themeFillTint="3F"/>
      </w:tcPr>
    </w:tblStylePr>
    <w:tblStylePr w:type="band2Horz">
      <w:tblPr/>
      <w:tcPr>
        <w:tcBorders>
          <w:top w:val="single" w:sz="8" w:space="0" w:color="A02B93" w:themeColor="accent5"/>
          <w:left w:val="single" w:sz="8" w:space="0" w:color="A02B93" w:themeColor="accent5"/>
          <w:bottom w:val="single" w:sz="8" w:space="0" w:color="A02B93" w:themeColor="accent5"/>
          <w:right w:val="single" w:sz="8" w:space="0" w:color="A02B93" w:themeColor="accent5"/>
          <w:insideV w:val="single" w:sz="8" w:space="0" w:color="A02B93"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18" w:space="0" w:color="4EA72E" w:themeColor="accent6"/>
          <w:right w:val="single" w:sz="8" w:space="0" w:color="4EA72E" w:themeColor="accent6"/>
          <w:insideH w:val="nil"/>
          <w:insideV w:val="single" w:sz="8" w:space="0" w:color="4EA72E"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EA72E" w:themeColor="accent6"/>
          <w:left w:val="single" w:sz="8" w:space="0" w:color="4EA72E" w:themeColor="accent6"/>
          <w:bottom w:val="single" w:sz="8" w:space="0" w:color="4EA72E" w:themeColor="accent6"/>
          <w:right w:val="single" w:sz="8" w:space="0" w:color="4EA72E" w:themeColor="accent6"/>
          <w:insideH w:val="nil"/>
          <w:insideV w:val="single" w:sz="8" w:space="0" w:color="4EA72E"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tcPr>
    </w:tblStylePr>
    <w:tblStylePr w:type="band1Vert">
      <w:tblPr/>
      <w:tcPr>
        <w:tcBorders>
          <w:top w:val="single" w:sz="8" w:space="0" w:color="4EA72E" w:themeColor="accent6"/>
          <w:left w:val="single" w:sz="8" w:space="0" w:color="4EA72E" w:themeColor="accent6"/>
          <w:bottom w:val="single" w:sz="8" w:space="0" w:color="4EA72E" w:themeColor="accent6"/>
          <w:right w:val="single" w:sz="8" w:space="0" w:color="4EA72E" w:themeColor="accent6"/>
        </w:tcBorders>
        <w:shd w:val="clear" w:color="auto" w:fill="D0EFC5" w:themeFill="accent6" w:themeFillTint="3F"/>
      </w:tcPr>
    </w:tblStylePr>
    <w:tblStylePr w:type="band1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shd w:val="clear" w:color="auto" w:fill="D0EFC5" w:themeFill="accent6" w:themeFillTint="3F"/>
      </w:tcPr>
    </w:tblStylePr>
    <w:tblStylePr w:type="band2Horz">
      <w:tblPr/>
      <w:tcPr>
        <w:tcBorders>
          <w:top w:val="single" w:sz="8" w:space="0" w:color="4EA72E" w:themeColor="accent6"/>
          <w:left w:val="single" w:sz="8" w:space="0" w:color="4EA72E" w:themeColor="accent6"/>
          <w:bottom w:val="single" w:sz="8" w:space="0" w:color="4EA72E" w:themeColor="accent6"/>
          <w:right w:val="single" w:sz="8" w:space="0" w:color="4EA72E" w:themeColor="accent6"/>
          <w:insideV w:val="single" w:sz="8" w:space="0" w:color="4EA72E"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tblBorders>
    </w:tblPr>
    <w:tblStylePr w:type="firstRow">
      <w:pPr>
        <w:spacing w:before="0" w:after="0" w:line="240" w:lineRule="auto"/>
      </w:pPr>
      <w:rPr>
        <w:b/>
        <w:bCs/>
        <w:color w:val="FFFFFF" w:themeColor="background1"/>
      </w:rPr>
      <w:tblPr/>
      <w:tcPr>
        <w:tc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shd w:val="clear" w:color="auto" w:fill="156082" w:themeFill="accent1"/>
      </w:tcPr>
    </w:tblStylePr>
    <w:tblStylePr w:type="lastRow">
      <w:pPr>
        <w:spacing w:before="0" w:after="0" w:line="240" w:lineRule="auto"/>
      </w:pPr>
      <w:rPr>
        <w:b/>
        <w:bCs/>
      </w:rPr>
      <w:tblPr/>
      <w:tcPr>
        <w:tcBorders>
          <w:top w:val="double" w:sz="6"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nil"/>
          <w:insideV w:val="nil"/>
        </w:tcBorders>
      </w:tcPr>
    </w:tblStylePr>
    <w:tblStylePr w:type="firstCol">
      <w:rPr>
        <w:b/>
        <w:bCs/>
      </w:rPr>
    </w:tblStylePr>
    <w:tblStylePr w:type="lastCol">
      <w:rPr>
        <w:b/>
        <w:bCs/>
      </w:rPr>
    </w:tblStylePr>
    <w:tblStylePr w:type="band1Vert">
      <w:tblPr/>
      <w:tcPr>
        <w:shd w:val="clear" w:color="auto" w:fill="B2DEF2" w:themeFill="accent1" w:themeFillTint="3F"/>
      </w:tcPr>
    </w:tblStylePr>
    <w:tblStylePr w:type="band1Horz">
      <w:tblPr/>
      <w:tcPr>
        <w:tcBorders>
          <w:insideH w:val="nil"/>
          <w:insideV w:val="nil"/>
        </w:tcBorders>
        <w:shd w:val="clear" w:color="auto" w:fill="B2DEF2"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tblBorders>
    </w:tblPr>
    <w:tblStylePr w:type="firstRow">
      <w:pPr>
        <w:spacing w:before="0" w:after="0" w:line="240" w:lineRule="auto"/>
      </w:pPr>
      <w:rPr>
        <w:b/>
        <w:bCs/>
        <w:color w:val="FFFFFF" w:themeColor="background1"/>
      </w:rPr>
      <w:tblPr/>
      <w:tcPr>
        <w:tc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shd w:val="clear" w:color="auto" w:fill="E97132" w:themeFill="accent2"/>
      </w:tcPr>
    </w:tblStylePr>
    <w:tblStylePr w:type="lastRow">
      <w:pPr>
        <w:spacing w:before="0" w:after="0" w:line="240" w:lineRule="auto"/>
      </w:pPr>
      <w:rPr>
        <w:b/>
        <w:bCs/>
      </w:rPr>
      <w:tblPr/>
      <w:tcPr>
        <w:tcBorders>
          <w:top w:val="double" w:sz="6"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nil"/>
          <w:insideV w:val="nil"/>
        </w:tcBorders>
      </w:tcPr>
    </w:tblStylePr>
    <w:tblStylePr w:type="firstCol">
      <w:rPr>
        <w:b/>
        <w:bCs/>
      </w:rPr>
    </w:tblStylePr>
    <w:tblStylePr w:type="lastCol">
      <w:rPr>
        <w:b/>
        <w:bCs/>
      </w:rPr>
    </w:tblStylePr>
    <w:tblStylePr w:type="band1Vert">
      <w:tblPr/>
      <w:tcPr>
        <w:shd w:val="clear" w:color="auto" w:fill="F9DBCC" w:themeFill="accent2" w:themeFillTint="3F"/>
      </w:tcPr>
    </w:tblStylePr>
    <w:tblStylePr w:type="band1Horz">
      <w:tblPr/>
      <w:tcPr>
        <w:tcBorders>
          <w:insideH w:val="nil"/>
          <w:insideV w:val="nil"/>
        </w:tcBorders>
        <w:shd w:val="clear" w:color="auto" w:fill="F9DBCC"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tblBorders>
    </w:tblPr>
    <w:tblStylePr w:type="firstRow">
      <w:pPr>
        <w:spacing w:before="0" w:after="0" w:line="240" w:lineRule="auto"/>
      </w:pPr>
      <w:rPr>
        <w:b/>
        <w:bCs/>
        <w:color w:val="FFFFFF" w:themeColor="background1"/>
      </w:rPr>
      <w:tblPr/>
      <w:tcPr>
        <w:tc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shd w:val="clear" w:color="auto" w:fill="196B24" w:themeFill="accent3"/>
      </w:tcPr>
    </w:tblStylePr>
    <w:tblStylePr w:type="lastRow">
      <w:pPr>
        <w:spacing w:before="0" w:after="0" w:line="240" w:lineRule="auto"/>
      </w:pPr>
      <w:rPr>
        <w:b/>
        <w:bCs/>
      </w:rPr>
      <w:tblPr/>
      <w:tcPr>
        <w:tcBorders>
          <w:top w:val="double" w:sz="6"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nil"/>
          <w:insideV w:val="nil"/>
        </w:tcBorders>
      </w:tcPr>
    </w:tblStylePr>
    <w:tblStylePr w:type="firstCol">
      <w:rPr>
        <w:b/>
        <w:bCs/>
      </w:rPr>
    </w:tblStylePr>
    <w:tblStylePr w:type="lastCol">
      <w:rPr>
        <w:b/>
        <w:bCs/>
      </w:rPr>
    </w:tblStylePr>
    <w:tblStylePr w:type="band1Vert">
      <w:tblPr/>
      <w:tcPr>
        <w:shd w:val="clear" w:color="auto" w:fill="B3EDBA" w:themeFill="accent3" w:themeFillTint="3F"/>
      </w:tcPr>
    </w:tblStylePr>
    <w:tblStylePr w:type="band1Horz">
      <w:tblPr/>
      <w:tcPr>
        <w:tcBorders>
          <w:insideH w:val="nil"/>
          <w:insideV w:val="nil"/>
        </w:tcBorders>
        <w:shd w:val="clear" w:color="auto" w:fill="B3EDBA"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tblBorders>
    </w:tblPr>
    <w:tblStylePr w:type="firstRow">
      <w:pPr>
        <w:spacing w:before="0" w:after="0" w:line="240" w:lineRule="auto"/>
      </w:pPr>
      <w:rPr>
        <w:b/>
        <w:bCs/>
        <w:color w:val="FFFFFF" w:themeColor="background1"/>
      </w:rPr>
      <w:tblPr/>
      <w:tcPr>
        <w:tc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shd w:val="clear" w:color="auto" w:fill="0F9ED5" w:themeFill="accent4"/>
      </w:tcPr>
    </w:tblStylePr>
    <w:tblStylePr w:type="lastRow">
      <w:pPr>
        <w:spacing w:before="0" w:after="0" w:line="240" w:lineRule="auto"/>
      </w:pPr>
      <w:rPr>
        <w:b/>
        <w:bCs/>
      </w:rPr>
      <w:tblPr/>
      <w:tcPr>
        <w:tcBorders>
          <w:top w:val="double" w:sz="6"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nil"/>
          <w:insideV w:val="nil"/>
        </w:tcBorders>
      </w:tcPr>
    </w:tblStylePr>
    <w:tblStylePr w:type="firstCol">
      <w:rPr>
        <w:b/>
        <w:bCs/>
      </w:rPr>
    </w:tblStylePr>
    <w:tblStylePr w:type="lastCol">
      <w:rPr>
        <w:b/>
        <w:bCs/>
      </w:rPr>
    </w:tblStylePr>
    <w:tblStylePr w:type="band1Vert">
      <w:tblPr/>
      <w:tcPr>
        <w:shd w:val="clear" w:color="auto" w:fill="BDE9FA" w:themeFill="accent4" w:themeFillTint="3F"/>
      </w:tcPr>
    </w:tblStylePr>
    <w:tblStylePr w:type="band1Horz">
      <w:tblPr/>
      <w:tcPr>
        <w:tcBorders>
          <w:insideH w:val="nil"/>
          <w:insideV w:val="nil"/>
        </w:tcBorders>
        <w:shd w:val="clear" w:color="auto" w:fill="BDE9FA"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tblBorders>
    </w:tblPr>
    <w:tblStylePr w:type="firstRow">
      <w:pPr>
        <w:spacing w:before="0" w:after="0" w:line="240" w:lineRule="auto"/>
      </w:pPr>
      <w:rPr>
        <w:b/>
        <w:bCs/>
        <w:color w:val="FFFFFF" w:themeColor="background1"/>
      </w:rPr>
      <w:tblPr/>
      <w:tcPr>
        <w:tc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shd w:val="clear" w:color="auto" w:fill="A02B93" w:themeFill="accent5"/>
      </w:tcPr>
    </w:tblStylePr>
    <w:tblStylePr w:type="lastRow">
      <w:pPr>
        <w:spacing w:before="0" w:after="0" w:line="240" w:lineRule="auto"/>
      </w:pPr>
      <w:rPr>
        <w:b/>
        <w:bCs/>
      </w:rPr>
      <w:tblPr/>
      <w:tcPr>
        <w:tcBorders>
          <w:top w:val="double" w:sz="6"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nil"/>
          <w:insideV w:val="nil"/>
        </w:tcBorders>
      </w:tcPr>
    </w:tblStylePr>
    <w:tblStylePr w:type="firstCol">
      <w:rPr>
        <w:b/>
        <w:bCs/>
      </w:rPr>
    </w:tblStylePr>
    <w:tblStylePr w:type="lastCol">
      <w:rPr>
        <w:b/>
        <w:bCs/>
      </w:rPr>
    </w:tblStylePr>
    <w:tblStylePr w:type="band1Vert">
      <w:tblPr/>
      <w:tcPr>
        <w:shd w:val="clear" w:color="auto" w:fill="EFC3E9" w:themeFill="accent5" w:themeFillTint="3F"/>
      </w:tcPr>
    </w:tblStylePr>
    <w:tblStylePr w:type="band1Horz">
      <w:tblPr/>
      <w:tcPr>
        <w:tcBorders>
          <w:insideH w:val="nil"/>
          <w:insideV w:val="nil"/>
        </w:tcBorders>
        <w:shd w:val="clear" w:color="auto" w:fill="EFC3E9"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tblBorders>
    </w:tblPr>
    <w:tblStylePr w:type="firstRow">
      <w:pPr>
        <w:spacing w:before="0" w:after="0" w:line="240" w:lineRule="auto"/>
      </w:pPr>
      <w:rPr>
        <w:b/>
        <w:bCs/>
        <w:color w:val="FFFFFF" w:themeColor="background1"/>
      </w:rPr>
      <w:tblPr/>
      <w:tcPr>
        <w:tc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shd w:val="clear" w:color="auto" w:fill="4EA72E" w:themeFill="accent6"/>
      </w:tcPr>
    </w:tblStylePr>
    <w:tblStylePr w:type="lastRow">
      <w:pPr>
        <w:spacing w:before="0" w:after="0" w:line="240" w:lineRule="auto"/>
      </w:pPr>
      <w:rPr>
        <w:b/>
        <w:bCs/>
      </w:rPr>
      <w:tblPr/>
      <w:tcPr>
        <w:tcBorders>
          <w:top w:val="double" w:sz="6"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nil"/>
          <w:insideV w:val="nil"/>
        </w:tcBorders>
      </w:tcPr>
    </w:tblStylePr>
    <w:tblStylePr w:type="firstCol">
      <w:rPr>
        <w:b/>
        <w:bCs/>
      </w:rPr>
    </w:tblStylePr>
    <w:tblStylePr w:type="lastCol">
      <w:rPr>
        <w:b/>
        <w:bCs/>
      </w:rPr>
    </w:tblStylePr>
    <w:tblStylePr w:type="band1Vert">
      <w:tblPr/>
      <w:tcPr>
        <w:shd w:val="clear" w:color="auto" w:fill="D0EFC5" w:themeFill="accent6" w:themeFillTint="3F"/>
      </w:tcPr>
    </w:tblStylePr>
    <w:tblStylePr w:type="band1Horz">
      <w:tblPr/>
      <w:tcPr>
        <w:tcBorders>
          <w:insideH w:val="nil"/>
          <w:insideV w:val="nil"/>
        </w:tcBorders>
        <w:shd w:val="clear" w:color="auto" w:fill="D0EFC5"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56082"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56082" w:themeFill="accent1"/>
      </w:tcPr>
    </w:tblStylePr>
    <w:tblStylePr w:type="lastCol">
      <w:rPr>
        <w:b/>
        <w:bCs/>
        <w:color w:val="FFFFFF" w:themeColor="background1"/>
      </w:rPr>
      <w:tblPr/>
      <w:tcPr>
        <w:tcBorders>
          <w:left w:val="nil"/>
          <w:right w:val="nil"/>
          <w:insideH w:val="nil"/>
          <w:insideV w:val="nil"/>
        </w:tcBorders>
        <w:shd w:val="clear" w:color="auto" w:fill="156082"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E97132"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E97132" w:themeFill="accent2"/>
      </w:tcPr>
    </w:tblStylePr>
    <w:tblStylePr w:type="lastCol">
      <w:rPr>
        <w:b/>
        <w:bCs/>
        <w:color w:val="FFFFFF" w:themeColor="background1"/>
      </w:rPr>
      <w:tblPr/>
      <w:tcPr>
        <w:tcBorders>
          <w:left w:val="nil"/>
          <w:right w:val="nil"/>
          <w:insideH w:val="nil"/>
          <w:insideV w:val="nil"/>
        </w:tcBorders>
        <w:shd w:val="clear" w:color="auto" w:fill="E97132"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196B24"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196B24" w:themeFill="accent3"/>
      </w:tcPr>
    </w:tblStylePr>
    <w:tblStylePr w:type="lastCol">
      <w:rPr>
        <w:b/>
        <w:bCs/>
        <w:color w:val="FFFFFF" w:themeColor="background1"/>
      </w:rPr>
      <w:tblPr/>
      <w:tcPr>
        <w:tcBorders>
          <w:left w:val="nil"/>
          <w:right w:val="nil"/>
          <w:insideH w:val="nil"/>
          <w:insideV w:val="nil"/>
        </w:tcBorders>
        <w:shd w:val="clear" w:color="auto" w:fill="196B24"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F9ED5"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F9ED5" w:themeFill="accent4"/>
      </w:tcPr>
    </w:tblStylePr>
    <w:tblStylePr w:type="lastCol">
      <w:rPr>
        <w:b/>
        <w:bCs/>
        <w:color w:val="FFFFFF" w:themeColor="background1"/>
      </w:rPr>
      <w:tblPr/>
      <w:tcPr>
        <w:tcBorders>
          <w:left w:val="nil"/>
          <w:right w:val="nil"/>
          <w:insideH w:val="nil"/>
          <w:insideV w:val="nil"/>
        </w:tcBorders>
        <w:shd w:val="clear" w:color="auto" w:fill="0F9ED5"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A02B93"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A02B93" w:themeFill="accent5"/>
      </w:tcPr>
    </w:tblStylePr>
    <w:tblStylePr w:type="lastCol">
      <w:rPr>
        <w:b/>
        <w:bCs/>
        <w:color w:val="FFFFFF" w:themeColor="background1"/>
      </w:rPr>
      <w:tblPr/>
      <w:tcPr>
        <w:tcBorders>
          <w:left w:val="nil"/>
          <w:right w:val="nil"/>
          <w:insideH w:val="nil"/>
          <w:insideV w:val="nil"/>
        </w:tcBorders>
        <w:shd w:val="clear" w:color="auto" w:fill="A02B93"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EA72E"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EA72E" w:themeFill="accent6"/>
      </w:tcPr>
    </w:tblStylePr>
    <w:tblStylePr w:type="lastCol">
      <w:rPr>
        <w:b/>
        <w:bCs/>
        <w:color w:val="FFFFFF" w:themeColor="background1"/>
      </w:rPr>
      <w:tblPr/>
      <w:tcPr>
        <w:tcBorders>
          <w:left w:val="nil"/>
          <w:right w:val="nil"/>
          <w:insideH w:val="nil"/>
          <w:insideV w:val="nil"/>
        </w:tcBorders>
        <w:shd w:val="clear" w:color="auto" w:fill="4EA72E"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Borders>
        <w:top w:val="single" w:sz="8" w:space="0" w:color="000000" w:themeColor="text1"/>
        <w:bottom w:val="single" w:sz="8" w:space="0" w:color="000000" w:themeColor="text1"/>
      </w:tblBorders>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0E2841"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Borders>
        <w:top w:val="single" w:sz="8" w:space="0" w:color="156082" w:themeColor="accent1"/>
        <w:bottom w:val="single" w:sz="8" w:space="0" w:color="156082" w:themeColor="accent1"/>
      </w:tblBorders>
    </w:tblPr>
    <w:tblStylePr w:type="firstRow">
      <w:rPr>
        <w:rFonts w:asciiTheme="majorHAnsi" w:eastAsiaTheme="majorEastAsia" w:hAnsiTheme="majorHAnsi" w:cstheme="majorBidi"/>
      </w:rPr>
      <w:tblPr/>
      <w:tcPr>
        <w:tcBorders>
          <w:top w:val="nil"/>
          <w:bottom w:val="single" w:sz="8" w:space="0" w:color="156082" w:themeColor="accent1"/>
        </w:tcBorders>
      </w:tcPr>
    </w:tblStylePr>
    <w:tblStylePr w:type="lastRow">
      <w:rPr>
        <w:b/>
        <w:bCs/>
        <w:color w:val="0E2841" w:themeColor="text2"/>
      </w:rPr>
      <w:tblPr/>
      <w:tcPr>
        <w:tcBorders>
          <w:top w:val="single" w:sz="8" w:space="0" w:color="156082" w:themeColor="accent1"/>
          <w:bottom w:val="single" w:sz="8" w:space="0" w:color="156082" w:themeColor="accent1"/>
        </w:tcBorders>
      </w:tcPr>
    </w:tblStylePr>
    <w:tblStylePr w:type="firstCol">
      <w:rPr>
        <w:b/>
        <w:bCs/>
      </w:rPr>
    </w:tblStylePr>
    <w:tblStylePr w:type="lastCol">
      <w:rPr>
        <w:b/>
        <w:bCs/>
      </w:rPr>
      <w:tblPr/>
      <w:tcPr>
        <w:tcBorders>
          <w:top w:val="single" w:sz="8" w:space="0" w:color="156082" w:themeColor="accent1"/>
          <w:bottom w:val="single" w:sz="8" w:space="0" w:color="156082" w:themeColor="accent1"/>
        </w:tcBorders>
      </w:tcPr>
    </w:tblStylePr>
    <w:tblStylePr w:type="band1Vert">
      <w:tblPr/>
      <w:tcPr>
        <w:shd w:val="clear" w:color="auto" w:fill="B2DEF2" w:themeFill="accent1" w:themeFillTint="3F"/>
      </w:tcPr>
    </w:tblStylePr>
    <w:tblStylePr w:type="band1Horz">
      <w:tblPr/>
      <w:tcPr>
        <w:shd w:val="clear" w:color="auto" w:fill="B2DEF2"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Borders>
        <w:top w:val="single" w:sz="8" w:space="0" w:color="E97132" w:themeColor="accent2"/>
        <w:bottom w:val="single" w:sz="8" w:space="0" w:color="E97132" w:themeColor="accent2"/>
      </w:tblBorders>
    </w:tblPr>
    <w:tblStylePr w:type="firstRow">
      <w:rPr>
        <w:rFonts w:asciiTheme="majorHAnsi" w:eastAsiaTheme="majorEastAsia" w:hAnsiTheme="majorHAnsi" w:cstheme="majorBidi"/>
      </w:rPr>
      <w:tblPr/>
      <w:tcPr>
        <w:tcBorders>
          <w:top w:val="nil"/>
          <w:bottom w:val="single" w:sz="8" w:space="0" w:color="E97132" w:themeColor="accent2"/>
        </w:tcBorders>
      </w:tcPr>
    </w:tblStylePr>
    <w:tblStylePr w:type="lastRow">
      <w:rPr>
        <w:b/>
        <w:bCs/>
        <w:color w:val="0E2841" w:themeColor="text2"/>
      </w:rPr>
      <w:tblPr/>
      <w:tcPr>
        <w:tcBorders>
          <w:top w:val="single" w:sz="8" w:space="0" w:color="E97132" w:themeColor="accent2"/>
          <w:bottom w:val="single" w:sz="8" w:space="0" w:color="E97132" w:themeColor="accent2"/>
        </w:tcBorders>
      </w:tcPr>
    </w:tblStylePr>
    <w:tblStylePr w:type="firstCol">
      <w:rPr>
        <w:b/>
        <w:bCs/>
      </w:rPr>
    </w:tblStylePr>
    <w:tblStylePr w:type="lastCol">
      <w:rPr>
        <w:b/>
        <w:bCs/>
      </w:rPr>
      <w:tblPr/>
      <w:tcPr>
        <w:tcBorders>
          <w:top w:val="single" w:sz="8" w:space="0" w:color="E97132" w:themeColor="accent2"/>
          <w:bottom w:val="single" w:sz="8" w:space="0" w:color="E97132" w:themeColor="accent2"/>
        </w:tcBorders>
      </w:tcPr>
    </w:tblStylePr>
    <w:tblStylePr w:type="band1Vert">
      <w:tblPr/>
      <w:tcPr>
        <w:shd w:val="clear" w:color="auto" w:fill="F9DBCC" w:themeFill="accent2" w:themeFillTint="3F"/>
      </w:tcPr>
    </w:tblStylePr>
    <w:tblStylePr w:type="band1Horz">
      <w:tblPr/>
      <w:tcPr>
        <w:shd w:val="clear" w:color="auto" w:fill="F9DBCC"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Borders>
        <w:top w:val="single" w:sz="8" w:space="0" w:color="196B24" w:themeColor="accent3"/>
        <w:bottom w:val="single" w:sz="8" w:space="0" w:color="196B24" w:themeColor="accent3"/>
      </w:tblBorders>
    </w:tblPr>
    <w:tblStylePr w:type="firstRow">
      <w:rPr>
        <w:rFonts w:asciiTheme="majorHAnsi" w:eastAsiaTheme="majorEastAsia" w:hAnsiTheme="majorHAnsi" w:cstheme="majorBidi"/>
      </w:rPr>
      <w:tblPr/>
      <w:tcPr>
        <w:tcBorders>
          <w:top w:val="nil"/>
          <w:bottom w:val="single" w:sz="8" w:space="0" w:color="196B24" w:themeColor="accent3"/>
        </w:tcBorders>
      </w:tcPr>
    </w:tblStylePr>
    <w:tblStylePr w:type="lastRow">
      <w:rPr>
        <w:b/>
        <w:bCs/>
        <w:color w:val="0E2841" w:themeColor="text2"/>
      </w:rPr>
      <w:tblPr/>
      <w:tcPr>
        <w:tcBorders>
          <w:top w:val="single" w:sz="8" w:space="0" w:color="196B24" w:themeColor="accent3"/>
          <w:bottom w:val="single" w:sz="8" w:space="0" w:color="196B24" w:themeColor="accent3"/>
        </w:tcBorders>
      </w:tcPr>
    </w:tblStylePr>
    <w:tblStylePr w:type="firstCol">
      <w:rPr>
        <w:b/>
        <w:bCs/>
      </w:rPr>
    </w:tblStylePr>
    <w:tblStylePr w:type="lastCol">
      <w:rPr>
        <w:b/>
        <w:bCs/>
      </w:rPr>
      <w:tblPr/>
      <w:tcPr>
        <w:tcBorders>
          <w:top w:val="single" w:sz="8" w:space="0" w:color="196B24" w:themeColor="accent3"/>
          <w:bottom w:val="single" w:sz="8" w:space="0" w:color="196B24" w:themeColor="accent3"/>
        </w:tcBorders>
      </w:tcPr>
    </w:tblStylePr>
    <w:tblStylePr w:type="band1Vert">
      <w:tblPr/>
      <w:tcPr>
        <w:shd w:val="clear" w:color="auto" w:fill="B3EDBA" w:themeFill="accent3" w:themeFillTint="3F"/>
      </w:tcPr>
    </w:tblStylePr>
    <w:tblStylePr w:type="band1Horz">
      <w:tblPr/>
      <w:tcPr>
        <w:shd w:val="clear" w:color="auto" w:fill="B3EDBA"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Borders>
        <w:top w:val="single" w:sz="8" w:space="0" w:color="0F9ED5" w:themeColor="accent4"/>
        <w:bottom w:val="single" w:sz="8" w:space="0" w:color="0F9ED5" w:themeColor="accent4"/>
      </w:tblBorders>
    </w:tblPr>
    <w:tblStylePr w:type="firstRow">
      <w:rPr>
        <w:rFonts w:asciiTheme="majorHAnsi" w:eastAsiaTheme="majorEastAsia" w:hAnsiTheme="majorHAnsi" w:cstheme="majorBidi"/>
      </w:rPr>
      <w:tblPr/>
      <w:tcPr>
        <w:tcBorders>
          <w:top w:val="nil"/>
          <w:bottom w:val="single" w:sz="8" w:space="0" w:color="0F9ED5" w:themeColor="accent4"/>
        </w:tcBorders>
      </w:tcPr>
    </w:tblStylePr>
    <w:tblStylePr w:type="lastRow">
      <w:rPr>
        <w:b/>
        <w:bCs/>
        <w:color w:val="0E2841" w:themeColor="text2"/>
      </w:rPr>
      <w:tblPr/>
      <w:tcPr>
        <w:tcBorders>
          <w:top w:val="single" w:sz="8" w:space="0" w:color="0F9ED5" w:themeColor="accent4"/>
          <w:bottom w:val="single" w:sz="8" w:space="0" w:color="0F9ED5" w:themeColor="accent4"/>
        </w:tcBorders>
      </w:tcPr>
    </w:tblStylePr>
    <w:tblStylePr w:type="firstCol">
      <w:rPr>
        <w:b/>
        <w:bCs/>
      </w:rPr>
    </w:tblStylePr>
    <w:tblStylePr w:type="lastCol">
      <w:rPr>
        <w:b/>
        <w:bCs/>
      </w:rPr>
      <w:tblPr/>
      <w:tcPr>
        <w:tcBorders>
          <w:top w:val="single" w:sz="8" w:space="0" w:color="0F9ED5" w:themeColor="accent4"/>
          <w:bottom w:val="single" w:sz="8" w:space="0" w:color="0F9ED5" w:themeColor="accent4"/>
        </w:tcBorders>
      </w:tcPr>
    </w:tblStylePr>
    <w:tblStylePr w:type="band1Vert">
      <w:tblPr/>
      <w:tcPr>
        <w:shd w:val="clear" w:color="auto" w:fill="BDE9FA" w:themeFill="accent4" w:themeFillTint="3F"/>
      </w:tcPr>
    </w:tblStylePr>
    <w:tblStylePr w:type="band1Horz">
      <w:tblPr/>
      <w:tcPr>
        <w:shd w:val="clear" w:color="auto" w:fill="BDE9FA"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Borders>
        <w:top w:val="single" w:sz="8" w:space="0" w:color="A02B93" w:themeColor="accent5"/>
        <w:bottom w:val="single" w:sz="8" w:space="0" w:color="A02B93" w:themeColor="accent5"/>
      </w:tblBorders>
    </w:tblPr>
    <w:tblStylePr w:type="firstRow">
      <w:rPr>
        <w:rFonts w:asciiTheme="majorHAnsi" w:eastAsiaTheme="majorEastAsia" w:hAnsiTheme="majorHAnsi" w:cstheme="majorBidi"/>
      </w:rPr>
      <w:tblPr/>
      <w:tcPr>
        <w:tcBorders>
          <w:top w:val="nil"/>
          <w:bottom w:val="single" w:sz="8" w:space="0" w:color="A02B93" w:themeColor="accent5"/>
        </w:tcBorders>
      </w:tcPr>
    </w:tblStylePr>
    <w:tblStylePr w:type="lastRow">
      <w:rPr>
        <w:b/>
        <w:bCs/>
        <w:color w:val="0E2841" w:themeColor="text2"/>
      </w:rPr>
      <w:tblPr/>
      <w:tcPr>
        <w:tcBorders>
          <w:top w:val="single" w:sz="8" w:space="0" w:color="A02B93" w:themeColor="accent5"/>
          <w:bottom w:val="single" w:sz="8" w:space="0" w:color="A02B93" w:themeColor="accent5"/>
        </w:tcBorders>
      </w:tcPr>
    </w:tblStylePr>
    <w:tblStylePr w:type="firstCol">
      <w:rPr>
        <w:b/>
        <w:bCs/>
      </w:rPr>
    </w:tblStylePr>
    <w:tblStylePr w:type="lastCol">
      <w:rPr>
        <w:b/>
        <w:bCs/>
      </w:rPr>
      <w:tblPr/>
      <w:tcPr>
        <w:tcBorders>
          <w:top w:val="single" w:sz="8" w:space="0" w:color="A02B93" w:themeColor="accent5"/>
          <w:bottom w:val="single" w:sz="8" w:space="0" w:color="A02B93" w:themeColor="accent5"/>
        </w:tcBorders>
      </w:tcPr>
    </w:tblStylePr>
    <w:tblStylePr w:type="band1Vert">
      <w:tblPr/>
      <w:tcPr>
        <w:shd w:val="clear" w:color="auto" w:fill="EFC3E9" w:themeFill="accent5" w:themeFillTint="3F"/>
      </w:tcPr>
    </w:tblStylePr>
    <w:tblStylePr w:type="band1Horz">
      <w:tblPr/>
      <w:tcPr>
        <w:shd w:val="clear" w:color="auto" w:fill="EFC3E9"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Borders>
        <w:top w:val="single" w:sz="8" w:space="0" w:color="4EA72E" w:themeColor="accent6"/>
        <w:bottom w:val="single" w:sz="8" w:space="0" w:color="4EA72E" w:themeColor="accent6"/>
      </w:tblBorders>
    </w:tblPr>
    <w:tblStylePr w:type="firstRow">
      <w:rPr>
        <w:rFonts w:asciiTheme="majorHAnsi" w:eastAsiaTheme="majorEastAsia" w:hAnsiTheme="majorHAnsi" w:cstheme="majorBidi"/>
      </w:rPr>
      <w:tblPr/>
      <w:tcPr>
        <w:tcBorders>
          <w:top w:val="nil"/>
          <w:bottom w:val="single" w:sz="8" w:space="0" w:color="4EA72E" w:themeColor="accent6"/>
        </w:tcBorders>
      </w:tcPr>
    </w:tblStylePr>
    <w:tblStylePr w:type="lastRow">
      <w:rPr>
        <w:b/>
        <w:bCs/>
        <w:color w:val="0E2841" w:themeColor="text2"/>
      </w:rPr>
      <w:tblPr/>
      <w:tcPr>
        <w:tcBorders>
          <w:top w:val="single" w:sz="8" w:space="0" w:color="4EA72E" w:themeColor="accent6"/>
          <w:bottom w:val="single" w:sz="8" w:space="0" w:color="4EA72E" w:themeColor="accent6"/>
        </w:tcBorders>
      </w:tcPr>
    </w:tblStylePr>
    <w:tblStylePr w:type="firstCol">
      <w:rPr>
        <w:b/>
        <w:bCs/>
      </w:rPr>
    </w:tblStylePr>
    <w:tblStylePr w:type="lastCol">
      <w:rPr>
        <w:b/>
        <w:bCs/>
      </w:rPr>
      <w:tblPr/>
      <w:tcPr>
        <w:tcBorders>
          <w:top w:val="single" w:sz="8" w:space="0" w:color="4EA72E" w:themeColor="accent6"/>
          <w:bottom w:val="single" w:sz="8" w:space="0" w:color="4EA72E" w:themeColor="accent6"/>
        </w:tcBorders>
      </w:tcPr>
    </w:tblStylePr>
    <w:tblStylePr w:type="band1Vert">
      <w:tblPr/>
      <w:tcPr>
        <w:shd w:val="clear" w:color="auto" w:fill="D0EFC5" w:themeFill="accent6" w:themeFillTint="3F"/>
      </w:tcPr>
    </w:tblStylePr>
    <w:tblStylePr w:type="band1Horz">
      <w:tblPr/>
      <w:tcPr>
        <w:shd w:val="clear" w:color="auto" w:fill="D0EFC5"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tblBorders>
    </w:tblPr>
    <w:tblStylePr w:type="firstRow">
      <w:rPr>
        <w:sz w:val="24"/>
        <w:szCs w:val="24"/>
      </w:rPr>
      <w:tblPr/>
      <w:tcPr>
        <w:tcBorders>
          <w:top w:val="nil"/>
          <w:left w:val="nil"/>
          <w:bottom w:val="single" w:sz="24" w:space="0" w:color="156082" w:themeColor="accent1"/>
          <w:right w:val="nil"/>
          <w:insideH w:val="nil"/>
          <w:insideV w:val="nil"/>
        </w:tcBorders>
        <w:shd w:val="clear" w:color="auto" w:fill="FFFFFF" w:themeFill="background1"/>
      </w:tcPr>
    </w:tblStylePr>
    <w:tblStylePr w:type="lastRow">
      <w:tblPr/>
      <w:tcPr>
        <w:tcBorders>
          <w:top w:val="single" w:sz="8" w:space="0" w:color="156082"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56082" w:themeColor="accent1"/>
          <w:insideH w:val="nil"/>
          <w:insideV w:val="nil"/>
        </w:tcBorders>
        <w:shd w:val="clear" w:color="auto" w:fill="FFFFFF" w:themeFill="background1"/>
      </w:tcPr>
    </w:tblStylePr>
    <w:tblStylePr w:type="lastCol">
      <w:tblPr/>
      <w:tcPr>
        <w:tcBorders>
          <w:top w:val="nil"/>
          <w:left w:val="single" w:sz="8" w:space="0" w:color="156082"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2DEF2" w:themeFill="accent1" w:themeFillTint="3F"/>
      </w:tcPr>
    </w:tblStylePr>
    <w:tblStylePr w:type="band1Horz">
      <w:tblPr/>
      <w:tcPr>
        <w:tcBorders>
          <w:top w:val="nil"/>
          <w:bottom w:val="nil"/>
          <w:insideH w:val="nil"/>
          <w:insideV w:val="nil"/>
        </w:tcBorders>
        <w:shd w:val="clear" w:color="auto" w:fill="B2DEF2"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tblBorders>
    </w:tblPr>
    <w:tblStylePr w:type="firstRow">
      <w:rPr>
        <w:sz w:val="24"/>
        <w:szCs w:val="24"/>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tblPr/>
      <w:tcPr>
        <w:tcBorders>
          <w:top w:val="single" w:sz="8" w:space="0" w:color="E97132"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E97132" w:themeColor="accent2"/>
          <w:insideH w:val="nil"/>
          <w:insideV w:val="nil"/>
        </w:tcBorders>
        <w:shd w:val="clear" w:color="auto" w:fill="FFFFFF" w:themeFill="background1"/>
      </w:tcPr>
    </w:tblStylePr>
    <w:tblStylePr w:type="lastCol">
      <w:tblPr/>
      <w:tcPr>
        <w:tcBorders>
          <w:top w:val="nil"/>
          <w:left w:val="single" w:sz="8" w:space="0" w:color="E97132"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9DBCC" w:themeFill="accent2" w:themeFillTint="3F"/>
      </w:tcPr>
    </w:tblStylePr>
    <w:tblStylePr w:type="band1Horz">
      <w:tblPr/>
      <w:tcPr>
        <w:tcBorders>
          <w:top w:val="nil"/>
          <w:bottom w:val="nil"/>
          <w:insideH w:val="nil"/>
          <w:insideV w:val="nil"/>
        </w:tcBorders>
        <w:shd w:val="clear" w:color="auto" w:fill="F9DBCC"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tblBorders>
    </w:tblPr>
    <w:tblStylePr w:type="firstRow">
      <w:rPr>
        <w:sz w:val="24"/>
        <w:szCs w:val="24"/>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tblPr/>
      <w:tcPr>
        <w:tcBorders>
          <w:top w:val="single" w:sz="8" w:space="0" w:color="196B24"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196B24" w:themeColor="accent3"/>
          <w:insideH w:val="nil"/>
          <w:insideV w:val="nil"/>
        </w:tcBorders>
        <w:shd w:val="clear" w:color="auto" w:fill="FFFFFF" w:themeFill="background1"/>
      </w:tcPr>
    </w:tblStylePr>
    <w:tblStylePr w:type="lastCol">
      <w:tblPr/>
      <w:tcPr>
        <w:tcBorders>
          <w:top w:val="nil"/>
          <w:left w:val="single" w:sz="8" w:space="0" w:color="196B24"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3EDBA" w:themeFill="accent3" w:themeFillTint="3F"/>
      </w:tcPr>
    </w:tblStylePr>
    <w:tblStylePr w:type="band1Horz">
      <w:tblPr/>
      <w:tcPr>
        <w:tcBorders>
          <w:top w:val="nil"/>
          <w:bottom w:val="nil"/>
          <w:insideH w:val="nil"/>
          <w:insideV w:val="nil"/>
        </w:tcBorders>
        <w:shd w:val="clear" w:color="auto" w:fill="B3EDBA"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tblBorders>
    </w:tblPr>
    <w:tblStylePr w:type="firstRow">
      <w:rPr>
        <w:sz w:val="24"/>
        <w:szCs w:val="24"/>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tblPr/>
      <w:tcPr>
        <w:tcBorders>
          <w:top w:val="single" w:sz="8" w:space="0" w:color="0F9ED5"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F9ED5" w:themeColor="accent4"/>
          <w:insideH w:val="nil"/>
          <w:insideV w:val="nil"/>
        </w:tcBorders>
        <w:shd w:val="clear" w:color="auto" w:fill="FFFFFF" w:themeFill="background1"/>
      </w:tcPr>
    </w:tblStylePr>
    <w:tblStylePr w:type="lastCol">
      <w:tblPr/>
      <w:tcPr>
        <w:tcBorders>
          <w:top w:val="nil"/>
          <w:left w:val="single" w:sz="8" w:space="0" w:color="0F9ED5"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BDE9FA" w:themeFill="accent4" w:themeFillTint="3F"/>
      </w:tcPr>
    </w:tblStylePr>
    <w:tblStylePr w:type="band1Horz">
      <w:tblPr/>
      <w:tcPr>
        <w:tcBorders>
          <w:top w:val="nil"/>
          <w:bottom w:val="nil"/>
          <w:insideH w:val="nil"/>
          <w:insideV w:val="nil"/>
        </w:tcBorders>
        <w:shd w:val="clear" w:color="auto" w:fill="BDE9FA"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tblBorders>
    </w:tblPr>
    <w:tblStylePr w:type="firstRow">
      <w:rPr>
        <w:sz w:val="24"/>
        <w:szCs w:val="24"/>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tblPr/>
      <w:tcPr>
        <w:tcBorders>
          <w:top w:val="single" w:sz="8" w:space="0" w:color="A02B93"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A02B93" w:themeColor="accent5"/>
          <w:insideH w:val="nil"/>
          <w:insideV w:val="nil"/>
        </w:tcBorders>
        <w:shd w:val="clear" w:color="auto" w:fill="FFFFFF" w:themeFill="background1"/>
      </w:tcPr>
    </w:tblStylePr>
    <w:tblStylePr w:type="lastCol">
      <w:tblPr/>
      <w:tcPr>
        <w:tcBorders>
          <w:top w:val="nil"/>
          <w:left w:val="single" w:sz="8" w:space="0" w:color="A02B93"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C3E9" w:themeFill="accent5" w:themeFillTint="3F"/>
      </w:tcPr>
    </w:tblStylePr>
    <w:tblStylePr w:type="band1Horz">
      <w:tblPr/>
      <w:tcPr>
        <w:tcBorders>
          <w:top w:val="nil"/>
          <w:bottom w:val="nil"/>
          <w:insideH w:val="nil"/>
          <w:insideV w:val="nil"/>
        </w:tcBorders>
        <w:shd w:val="clear" w:color="auto" w:fill="EFC3E9"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tblBorders>
    </w:tblPr>
    <w:tblStylePr w:type="firstRow">
      <w:rPr>
        <w:sz w:val="24"/>
        <w:szCs w:val="24"/>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tblPr/>
      <w:tcPr>
        <w:tcBorders>
          <w:top w:val="single" w:sz="8" w:space="0" w:color="4EA72E"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EA72E" w:themeColor="accent6"/>
          <w:insideH w:val="nil"/>
          <w:insideV w:val="nil"/>
        </w:tcBorders>
        <w:shd w:val="clear" w:color="auto" w:fill="FFFFFF" w:themeFill="background1"/>
      </w:tcPr>
    </w:tblStylePr>
    <w:tblStylePr w:type="lastCol">
      <w:tblPr/>
      <w:tcPr>
        <w:tcBorders>
          <w:top w:val="nil"/>
          <w:left w:val="single" w:sz="8" w:space="0" w:color="4EA72E"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0EFC5" w:themeFill="accent6" w:themeFillTint="3F"/>
      </w:tcPr>
    </w:tblStylePr>
    <w:tblStylePr w:type="band1Horz">
      <w:tblPr/>
      <w:tcPr>
        <w:tcBorders>
          <w:top w:val="nil"/>
          <w:bottom w:val="nil"/>
          <w:insideH w:val="nil"/>
          <w:insideV w:val="nil"/>
        </w:tcBorders>
        <w:shd w:val="clear" w:color="auto" w:fill="D0EFC5"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Borders>
        <w:top w:val="single" w:sz="8" w:space="0" w:color="2198CF" w:themeColor="accent1" w:themeTint="BF"/>
        <w:left w:val="single" w:sz="8" w:space="0" w:color="2198CF" w:themeColor="accent1" w:themeTint="BF"/>
        <w:bottom w:val="single" w:sz="8" w:space="0" w:color="2198CF" w:themeColor="accent1" w:themeTint="BF"/>
        <w:right w:val="single" w:sz="8" w:space="0" w:color="2198CF" w:themeColor="accent1" w:themeTint="BF"/>
        <w:insideH w:val="single" w:sz="8" w:space="0" w:color="2198CF" w:themeColor="accent1" w:themeTint="BF"/>
        <w:insideV w:val="single" w:sz="8" w:space="0" w:color="2198CF" w:themeColor="accent1" w:themeTint="BF"/>
      </w:tblBorders>
    </w:tblPr>
    <w:tcPr>
      <w:shd w:val="clear" w:color="auto" w:fill="B2DEF2" w:themeFill="accent1" w:themeFillTint="3F"/>
    </w:tcPr>
    <w:tblStylePr w:type="firstRow">
      <w:rPr>
        <w:b/>
        <w:bCs/>
      </w:rPr>
    </w:tblStylePr>
    <w:tblStylePr w:type="lastRow">
      <w:rPr>
        <w:b/>
        <w:bCs/>
      </w:rPr>
      <w:tblPr/>
      <w:tcPr>
        <w:tcBorders>
          <w:top w:val="single" w:sz="18" w:space="0" w:color="2198CF" w:themeColor="accent1" w:themeTint="BF"/>
        </w:tcBorders>
      </w:tcPr>
    </w:tblStylePr>
    <w:tblStylePr w:type="firstCol">
      <w:rPr>
        <w:b/>
        <w:bCs/>
      </w:rPr>
    </w:tblStylePr>
    <w:tblStylePr w:type="lastCol">
      <w:rPr>
        <w:b/>
        <w:bCs/>
      </w:r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Borders>
        <w:top w:val="single" w:sz="8" w:space="0" w:color="EE9465" w:themeColor="accent2" w:themeTint="BF"/>
        <w:left w:val="single" w:sz="8" w:space="0" w:color="EE9465" w:themeColor="accent2" w:themeTint="BF"/>
        <w:bottom w:val="single" w:sz="8" w:space="0" w:color="EE9465" w:themeColor="accent2" w:themeTint="BF"/>
        <w:right w:val="single" w:sz="8" w:space="0" w:color="EE9465" w:themeColor="accent2" w:themeTint="BF"/>
        <w:insideH w:val="single" w:sz="8" w:space="0" w:color="EE9465" w:themeColor="accent2" w:themeTint="BF"/>
        <w:insideV w:val="single" w:sz="8" w:space="0" w:color="EE9465" w:themeColor="accent2" w:themeTint="BF"/>
      </w:tblBorders>
    </w:tblPr>
    <w:tcPr>
      <w:shd w:val="clear" w:color="auto" w:fill="F9DBCC" w:themeFill="accent2" w:themeFillTint="3F"/>
    </w:tcPr>
    <w:tblStylePr w:type="firstRow">
      <w:rPr>
        <w:b/>
        <w:bCs/>
      </w:rPr>
    </w:tblStylePr>
    <w:tblStylePr w:type="lastRow">
      <w:rPr>
        <w:b/>
        <w:bCs/>
      </w:rPr>
      <w:tblPr/>
      <w:tcPr>
        <w:tcBorders>
          <w:top w:val="single" w:sz="18" w:space="0" w:color="EE9465" w:themeColor="accent2" w:themeTint="BF"/>
        </w:tcBorders>
      </w:tcPr>
    </w:tblStylePr>
    <w:tblStylePr w:type="firstCol">
      <w:rPr>
        <w:b/>
        <w:bCs/>
      </w:rPr>
    </w:tblStylePr>
    <w:tblStylePr w:type="lastCol">
      <w:rPr>
        <w:b/>
        <w:bCs/>
      </w:r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Borders>
        <w:top w:val="single" w:sz="8" w:space="0" w:color="2BB73D" w:themeColor="accent3" w:themeTint="BF"/>
        <w:left w:val="single" w:sz="8" w:space="0" w:color="2BB73D" w:themeColor="accent3" w:themeTint="BF"/>
        <w:bottom w:val="single" w:sz="8" w:space="0" w:color="2BB73D" w:themeColor="accent3" w:themeTint="BF"/>
        <w:right w:val="single" w:sz="8" w:space="0" w:color="2BB73D" w:themeColor="accent3" w:themeTint="BF"/>
        <w:insideH w:val="single" w:sz="8" w:space="0" w:color="2BB73D" w:themeColor="accent3" w:themeTint="BF"/>
        <w:insideV w:val="single" w:sz="8" w:space="0" w:color="2BB73D" w:themeColor="accent3" w:themeTint="BF"/>
      </w:tblBorders>
    </w:tblPr>
    <w:tcPr>
      <w:shd w:val="clear" w:color="auto" w:fill="B3EDBA" w:themeFill="accent3" w:themeFillTint="3F"/>
    </w:tcPr>
    <w:tblStylePr w:type="firstRow">
      <w:rPr>
        <w:b/>
        <w:bCs/>
      </w:rPr>
    </w:tblStylePr>
    <w:tblStylePr w:type="lastRow">
      <w:rPr>
        <w:b/>
        <w:bCs/>
      </w:rPr>
      <w:tblPr/>
      <w:tcPr>
        <w:tcBorders>
          <w:top w:val="single" w:sz="18" w:space="0" w:color="2BB73D" w:themeColor="accent3" w:themeTint="BF"/>
        </w:tcBorders>
      </w:tcPr>
    </w:tblStylePr>
    <w:tblStylePr w:type="firstCol">
      <w:rPr>
        <w:b/>
        <w:bCs/>
      </w:rPr>
    </w:tblStylePr>
    <w:tblStylePr w:type="lastCol">
      <w:rPr>
        <w:b/>
        <w:bCs/>
      </w:r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Borders>
        <w:top w:val="single" w:sz="8" w:space="0" w:color="39BEF1" w:themeColor="accent4" w:themeTint="BF"/>
        <w:left w:val="single" w:sz="8" w:space="0" w:color="39BEF1" w:themeColor="accent4" w:themeTint="BF"/>
        <w:bottom w:val="single" w:sz="8" w:space="0" w:color="39BEF1" w:themeColor="accent4" w:themeTint="BF"/>
        <w:right w:val="single" w:sz="8" w:space="0" w:color="39BEF1" w:themeColor="accent4" w:themeTint="BF"/>
        <w:insideH w:val="single" w:sz="8" w:space="0" w:color="39BEF1" w:themeColor="accent4" w:themeTint="BF"/>
        <w:insideV w:val="single" w:sz="8" w:space="0" w:color="39BEF1" w:themeColor="accent4" w:themeTint="BF"/>
      </w:tblBorders>
    </w:tblPr>
    <w:tcPr>
      <w:shd w:val="clear" w:color="auto" w:fill="BDE9FA" w:themeFill="accent4" w:themeFillTint="3F"/>
    </w:tcPr>
    <w:tblStylePr w:type="firstRow">
      <w:rPr>
        <w:b/>
        <w:bCs/>
      </w:rPr>
    </w:tblStylePr>
    <w:tblStylePr w:type="lastRow">
      <w:rPr>
        <w:b/>
        <w:bCs/>
      </w:rPr>
      <w:tblPr/>
      <w:tcPr>
        <w:tcBorders>
          <w:top w:val="single" w:sz="18" w:space="0" w:color="39BEF1" w:themeColor="accent4" w:themeTint="BF"/>
        </w:tcBorders>
      </w:tcPr>
    </w:tblStylePr>
    <w:tblStylePr w:type="firstCol">
      <w:rPr>
        <w:b/>
        <w:bCs/>
      </w:rPr>
    </w:tblStylePr>
    <w:tblStylePr w:type="lastCol">
      <w:rPr>
        <w:b/>
        <w:bCs/>
      </w:r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Borders>
        <w:top w:val="single" w:sz="8" w:space="0" w:color="CE49BF" w:themeColor="accent5" w:themeTint="BF"/>
        <w:left w:val="single" w:sz="8" w:space="0" w:color="CE49BF" w:themeColor="accent5" w:themeTint="BF"/>
        <w:bottom w:val="single" w:sz="8" w:space="0" w:color="CE49BF" w:themeColor="accent5" w:themeTint="BF"/>
        <w:right w:val="single" w:sz="8" w:space="0" w:color="CE49BF" w:themeColor="accent5" w:themeTint="BF"/>
        <w:insideH w:val="single" w:sz="8" w:space="0" w:color="CE49BF" w:themeColor="accent5" w:themeTint="BF"/>
        <w:insideV w:val="single" w:sz="8" w:space="0" w:color="CE49BF" w:themeColor="accent5" w:themeTint="BF"/>
      </w:tblBorders>
    </w:tblPr>
    <w:tcPr>
      <w:shd w:val="clear" w:color="auto" w:fill="EFC3E9" w:themeFill="accent5" w:themeFillTint="3F"/>
    </w:tcPr>
    <w:tblStylePr w:type="firstRow">
      <w:rPr>
        <w:b/>
        <w:bCs/>
      </w:rPr>
    </w:tblStylePr>
    <w:tblStylePr w:type="lastRow">
      <w:rPr>
        <w:b/>
        <w:bCs/>
      </w:rPr>
      <w:tblPr/>
      <w:tcPr>
        <w:tcBorders>
          <w:top w:val="single" w:sz="18" w:space="0" w:color="CE49BF" w:themeColor="accent5" w:themeTint="BF"/>
        </w:tcBorders>
      </w:tcPr>
    </w:tblStylePr>
    <w:tblStylePr w:type="firstCol">
      <w:rPr>
        <w:b/>
        <w:bCs/>
      </w:rPr>
    </w:tblStylePr>
    <w:tblStylePr w:type="lastCol">
      <w:rPr>
        <w:b/>
        <w:bCs/>
      </w:r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Borders>
        <w:top w:val="single" w:sz="8" w:space="0" w:color="71CF50" w:themeColor="accent6" w:themeTint="BF"/>
        <w:left w:val="single" w:sz="8" w:space="0" w:color="71CF50" w:themeColor="accent6" w:themeTint="BF"/>
        <w:bottom w:val="single" w:sz="8" w:space="0" w:color="71CF50" w:themeColor="accent6" w:themeTint="BF"/>
        <w:right w:val="single" w:sz="8" w:space="0" w:color="71CF50" w:themeColor="accent6" w:themeTint="BF"/>
        <w:insideH w:val="single" w:sz="8" w:space="0" w:color="71CF50" w:themeColor="accent6" w:themeTint="BF"/>
        <w:insideV w:val="single" w:sz="8" w:space="0" w:color="71CF50" w:themeColor="accent6" w:themeTint="BF"/>
      </w:tblBorders>
    </w:tblPr>
    <w:tcPr>
      <w:shd w:val="clear" w:color="auto" w:fill="D0EFC5" w:themeFill="accent6" w:themeFillTint="3F"/>
    </w:tcPr>
    <w:tblStylePr w:type="firstRow">
      <w:rPr>
        <w:b/>
        <w:bCs/>
      </w:rPr>
    </w:tblStylePr>
    <w:tblStylePr w:type="lastRow">
      <w:rPr>
        <w:b/>
        <w:bCs/>
      </w:rPr>
      <w:tblPr/>
      <w:tcPr>
        <w:tcBorders>
          <w:top w:val="single" w:sz="18" w:space="0" w:color="71CF50" w:themeColor="accent6" w:themeTint="BF"/>
        </w:tcBorders>
      </w:tcPr>
    </w:tblStylePr>
    <w:tblStylePr w:type="firstCol">
      <w:rPr>
        <w:b/>
        <w:bCs/>
      </w:rPr>
    </w:tblStylePr>
    <w:tblStylePr w:type="lastCol">
      <w:rPr>
        <w:b/>
        <w:bCs/>
      </w:r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56082" w:themeColor="accent1"/>
        <w:left w:val="single" w:sz="8" w:space="0" w:color="156082" w:themeColor="accent1"/>
        <w:bottom w:val="single" w:sz="8" w:space="0" w:color="156082" w:themeColor="accent1"/>
        <w:right w:val="single" w:sz="8" w:space="0" w:color="156082" w:themeColor="accent1"/>
        <w:insideH w:val="single" w:sz="8" w:space="0" w:color="156082" w:themeColor="accent1"/>
        <w:insideV w:val="single" w:sz="8" w:space="0" w:color="156082" w:themeColor="accent1"/>
      </w:tblBorders>
    </w:tblPr>
    <w:tcPr>
      <w:shd w:val="clear" w:color="auto" w:fill="B2DEF2" w:themeFill="accent1" w:themeFillTint="3F"/>
    </w:tcPr>
    <w:tblStylePr w:type="firstRow">
      <w:rPr>
        <w:b/>
        <w:bCs/>
        <w:color w:val="000000" w:themeColor="text1"/>
      </w:rPr>
      <w:tblPr/>
      <w:tcPr>
        <w:shd w:val="clear" w:color="auto" w:fill="E0F2FA"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E4F5" w:themeFill="accent1" w:themeFillTint="33"/>
      </w:tcPr>
    </w:tblStylePr>
    <w:tblStylePr w:type="band1Vert">
      <w:tblPr/>
      <w:tcPr>
        <w:shd w:val="clear" w:color="auto" w:fill="64BDE6" w:themeFill="accent1" w:themeFillTint="7F"/>
      </w:tcPr>
    </w:tblStylePr>
    <w:tblStylePr w:type="band1Horz">
      <w:tblPr/>
      <w:tcPr>
        <w:tcBorders>
          <w:insideH w:val="single" w:sz="6" w:space="0" w:color="156082" w:themeColor="accent1"/>
          <w:insideV w:val="single" w:sz="6" w:space="0" w:color="156082" w:themeColor="accent1"/>
        </w:tcBorders>
        <w:shd w:val="clear" w:color="auto" w:fill="64BDE6"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E97132" w:themeColor="accent2"/>
        <w:left w:val="single" w:sz="8" w:space="0" w:color="E97132" w:themeColor="accent2"/>
        <w:bottom w:val="single" w:sz="8" w:space="0" w:color="E97132" w:themeColor="accent2"/>
        <w:right w:val="single" w:sz="8" w:space="0" w:color="E97132" w:themeColor="accent2"/>
        <w:insideH w:val="single" w:sz="8" w:space="0" w:color="E97132" w:themeColor="accent2"/>
        <w:insideV w:val="single" w:sz="8" w:space="0" w:color="E97132" w:themeColor="accent2"/>
      </w:tblBorders>
    </w:tblPr>
    <w:tcPr>
      <w:shd w:val="clear" w:color="auto" w:fill="F9DBCC" w:themeFill="accent2" w:themeFillTint="3F"/>
    </w:tcPr>
    <w:tblStylePr w:type="firstRow">
      <w:rPr>
        <w:b/>
        <w:bCs/>
        <w:color w:val="000000" w:themeColor="text1"/>
      </w:rPr>
      <w:tblPr/>
      <w:tcPr>
        <w:shd w:val="clear" w:color="auto" w:fill="FCF0EA"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AE2D5" w:themeFill="accent2" w:themeFillTint="33"/>
      </w:tcPr>
    </w:tblStylePr>
    <w:tblStylePr w:type="band1Vert">
      <w:tblPr/>
      <w:tcPr>
        <w:shd w:val="clear" w:color="auto" w:fill="F4B798" w:themeFill="accent2" w:themeFillTint="7F"/>
      </w:tcPr>
    </w:tblStylePr>
    <w:tblStylePr w:type="band1Horz">
      <w:tblPr/>
      <w:tcPr>
        <w:tcBorders>
          <w:insideH w:val="single" w:sz="6" w:space="0" w:color="E97132" w:themeColor="accent2"/>
          <w:insideV w:val="single" w:sz="6" w:space="0" w:color="E97132" w:themeColor="accent2"/>
        </w:tcBorders>
        <w:shd w:val="clear" w:color="auto" w:fill="F4B798"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196B24" w:themeColor="accent3"/>
        <w:left w:val="single" w:sz="8" w:space="0" w:color="196B24" w:themeColor="accent3"/>
        <w:bottom w:val="single" w:sz="8" w:space="0" w:color="196B24" w:themeColor="accent3"/>
        <w:right w:val="single" w:sz="8" w:space="0" w:color="196B24" w:themeColor="accent3"/>
        <w:insideH w:val="single" w:sz="8" w:space="0" w:color="196B24" w:themeColor="accent3"/>
        <w:insideV w:val="single" w:sz="8" w:space="0" w:color="196B24" w:themeColor="accent3"/>
      </w:tblBorders>
    </w:tblPr>
    <w:tcPr>
      <w:shd w:val="clear" w:color="auto" w:fill="B3EDBA" w:themeFill="accent3" w:themeFillTint="3F"/>
    </w:tcPr>
    <w:tblStylePr w:type="firstRow">
      <w:rPr>
        <w:b/>
        <w:bCs/>
        <w:color w:val="000000" w:themeColor="text1"/>
      </w:rPr>
      <w:tblPr/>
      <w:tcPr>
        <w:shd w:val="clear" w:color="auto" w:fill="E0F8E3"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1F0C7" w:themeFill="accent3" w:themeFillTint="33"/>
      </w:tcPr>
    </w:tblStylePr>
    <w:tblStylePr w:type="band1Vert">
      <w:tblPr/>
      <w:tcPr>
        <w:shd w:val="clear" w:color="auto" w:fill="66DB75" w:themeFill="accent3" w:themeFillTint="7F"/>
      </w:tcPr>
    </w:tblStylePr>
    <w:tblStylePr w:type="band1Horz">
      <w:tblPr/>
      <w:tcPr>
        <w:tcBorders>
          <w:insideH w:val="single" w:sz="6" w:space="0" w:color="196B24" w:themeColor="accent3"/>
          <w:insideV w:val="single" w:sz="6" w:space="0" w:color="196B24" w:themeColor="accent3"/>
        </w:tcBorders>
        <w:shd w:val="clear" w:color="auto" w:fill="66DB75"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0F9ED5" w:themeColor="accent4"/>
        <w:left w:val="single" w:sz="8" w:space="0" w:color="0F9ED5" w:themeColor="accent4"/>
        <w:bottom w:val="single" w:sz="8" w:space="0" w:color="0F9ED5" w:themeColor="accent4"/>
        <w:right w:val="single" w:sz="8" w:space="0" w:color="0F9ED5" w:themeColor="accent4"/>
        <w:insideH w:val="single" w:sz="8" w:space="0" w:color="0F9ED5" w:themeColor="accent4"/>
        <w:insideV w:val="single" w:sz="8" w:space="0" w:color="0F9ED5" w:themeColor="accent4"/>
      </w:tblBorders>
    </w:tblPr>
    <w:tcPr>
      <w:shd w:val="clear" w:color="auto" w:fill="BDE9FA" w:themeFill="accent4" w:themeFillTint="3F"/>
    </w:tcPr>
    <w:tblStylePr w:type="firstRow">
      <w:rPr>
        <w:b/>
        <w:bCs/>
        <w:color w:val="000000" w:themeColor="text1"/>
      </w:rPr>
      <w:tblPr/>
      <w:tcPr>
        <w:shd w:val="clear" w:color="auto" w:fill="E5F6FD"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AEDFB" w:themeFill="accent4" w:themeFillTint="33"/>
      </w:tcPr>
    </w:tblStylePr>
    <w:tblStylePr w:type="band1Vert">
      <w:tblPr/>
      <w:tcPr>
        <w:shd w:val="clear" w:color="auto" w:fill="7BD3F5" w:themeFill="accent4" w:themeFillTint="7F"/>
      </w:tcPr>
    </w:tblStylePr>
    <w:tblStylePr w:type="band1Horz">
      <w:tblPr/>
      <w:tcPr>
        <w:tcBorders>
          <w:insideH w:val="single" w:sz="6" w:space="0" w:color="0F9ED5" w:themeColor="accent4"/>
          <w:insideV w:val="single" w:sz="6" w:space="0" w:color="0F9ED5" w:themeColor="accent4"/>
        </w:tcBorders>
        <w:shd w:val="clear" w:color="auto" w:fill="7BD3F5"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A02B93" w:themeColor="accent5"/>
        <w:left w:val="single" w:sz="8" w:space="0" w:color="A02B93" w:themeColor="accent5"/>
        <w:bottom w:val="single" w:sz="8" w:space="0" w:color="A02B93" w:themeColor="accent5"/>
        <w:right w:val="single" w:sz="8" w:space="0" w:color="A02B93" w:themeColor="accent5"/>
        <w:insideH w:val="single" w:sz="8" w:space="0" w:color="A02B93" w:themeColor="accent5"/>
        <w:insideV w:val="single" w:sz="8" w:space="0" w:color="A02B93" w:themeColor="accent5"/>
      </w:tblBorders>
    </w:tblPr>
    <w:tcPr>
      <w:shd w:val="clear" w:color="auto" w:fill="EFC3E9" w:themeFill="accent5" w:themeFillTint="3F"/>
    </w:tcPr>
    <w:tblStylePr w:type="firstRow">
      <w:rPr>
        <w:b/>
        <w:bCs/>
        <w:color w:val="000000" w:themeColor="text1"/>
      </w:rPr>
      <w:tblPr/>
      <w:tcPr>
        <w:shd w:val="clear" w:color="auto" w:fill="F8E7F6"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CEED" w:themeFill="accent5" w:themeFillTint="33"/>
      </w:tcPr>
    </w:tblStylePr>
    <w:tblStylePr w:type="band1Vert">
      <w:tblPr/>
      <w:tcPr>
        <w:shd w:val="clear" w:color="auto" w:fill="DE86D4" w:themeFill="accent5" w:themeFillTint="7F"/>
      </w:tcPr>
    </w:tblStylePr>
    <w:tblStylePr w:type="band1Horz">
      <w:tblPr/>
      <w:tcPr>
        <w:tcBorders>
          <w:insideH w:val="single" w:sz="6" w:space="0" w:color="A02B93" w:themeColor="accent5"/>
          <w:insideV w:val="single" w:sz="6" w:space="0" w:color="A02B93" w:themeColor="accent5"/>
        </w:tcBorders>
        <w:shd w:val="clear" w:color="auto" w:fill="DE86D4"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Borders>
        <w:top w:val="single" w:sz="8" w:space="0" w:color="4EA72E" w:themeColor="accent6"/>
        <w:left w:val="single" w:sz="8" w:space="0" w:color="4EA72E" w:themeColor="accent6"/>
        <w:bottom w:val="single" w:sz="8" w:space="0" w:color="4EA72E" w:themeColor="accent6"/>
        <w:right w:val="single" w:sz="8" w:space="0" w:color="4EA72E" w:themeColor="accent6"/>
        <w:insideH w:val="single" w:sz="8" w:space="0" w:color="4EA72E" w:themeColor="accent6"/>
        <w:insideV w:val="single" w:sz="8" w:space="0" w:color="4EA72E" w:themeColor="accent6"/>
      </w:tblBorders>
    </w:tblPr>
    <w:tcPr>
      <w:shd w:val="clear" w:color="auto" w:fill="D0EFC5" w:themeFill="accent6" w:themeFillTint="3F"/>
    </w:tcPr>
    <w:tblStylePr w:type="firstRow">
      <w:rPr>
        <w:b/>
        <w:bCs/>
        <w:color w:val="000000" w:themeColor="text1"/>
      </w:rPr>
      <w:tblPr/>
      <w:tcPr>
        <w:shd w:val="clear" w:color="auto" w:fill="ECF8E8"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9F2D0" w:themeFill="accent6" w:themeFillTint="33"/>
      </w:tcPr>
    </w:tblStylePr>
    <w:tblStylePr w:type="band1Vert">
      <w:tblPr/>
      <w:tcPr>
        <w:shd w:val="clear" w:color="auto" w:fill="A0DF8A" w:themeFill="accent6" w:themeFillTint="7F"/>
      </w:tcPr>
    </w:tblStylePr>
    <w:tblStylePr w:type="band1Horz">
      <w:tblPr/>
      <w:tcPr>
        <w:tcBorders>
          <w:insideH w:val="single" w:sz="6" w:space="0" w:color="4EA72E" w:themeColor="accent6"/>
          <w:insideV w:val="single" w:sz="6" w:space="0" w:color="4EA72E" w:themeColor="accent6"/>
        </w:tcBorders>
        <w:shd w:val="clear" w:color="auto" w:fill="A0DF8A"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2DEF2"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56082"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56082"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56082"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4BDE6"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4BDE6"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F9DBCC"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E97132"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E97132"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E97132"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4B798"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4B798"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3EDBA"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196B24"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196B24"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196B24"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66DB75"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66DB75"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BDE9FA"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F9ED5"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F9ED5"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F9ED5"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7BD3F5"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7BD3F5"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EFC3E9"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A02B93"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A02B93"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A02B93"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E86D4"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E86D4"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Pr>
    <w:tcPr>
      <w:shd w:val="clear" w:color="auto" w:fill="D0EFC5"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EA72E"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EA72E"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EA72E"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0DF8A"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0DF8A"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Pr>
    <w:tcPr>
      <w:shd w:val="clear" w:color="auto" w:fill="156082"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A2F4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0F476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0F4761" w:themeFill="accent1" w:themeFillShade="BF"/>
      </w:tcPr>
    </w:tblStylePr>
    <w:tblStylePr w:type="band1Vert">
      <w:tblPr/>
      <w:tcPr>
        <w:tcBorders>
          <w:top w:val="nil"/>
          <w:left w:val="nil"/>
          <w:bottom w:val="nil"/>
          <w:right w:val="nil"/>
          <w:insideH w:val="nil"/>
          <w:insideV w:val="nil"/>
        </w:tcBorders>
        <w:shd w:val="clear" w:color="auto" w:fill="0F4761" w:themeFill="accent1" w:themeFillShade="BF"/>
      </w:tcPr>
    </w:tblStylePr>
    <w:tblStylePr w:type="band1Horz">
      <w:tblPr/>
      <w:tcPr>
        <w:tcBorders>
          <w:top w:val="nil"/>
          <w:left w:val="nil"/>
          <w:bottom w:val="nil"/>
          <w:right w:val="nil"/>
          <w:insideH w:val="nil"/>
          <w:insideV w:val="nil"/>
        </w:tcBorders>
        <w:shd w:val="clear" w:color="auto" w:fill="0F476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Pr>
    <w:tcPr>
      <w:shd w:val="clear" w:color="auto" w:fill="E97132"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7F340D"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BF4E1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BF4E14" w:themeFill="accent2" w:themeFillShade="BF"/>
      </w:tcPr>
    </w:tblStylePr>
    <w:tblStylePr w:type="band1Vert">
      <w:tblPr/>
      <w:tcPr>
        <w:tcBorders>
          <w:top w:val="nil"/>
          <w:left w:val="nil"/>
          <w:bottom w:val="nil"/>
          <w:right w:val="nil"/>
          <w:insideH w:val="nil"/>
          <w:insideV w:val="nil"/>
        </w:tcBorders>
        <w:shd w:val="clear" w:color="auto" w:fill="BF4E14" w:themeFill="accent2" w:themeFillShade="BF"/>
      </w:tcPr>
    </w:tblStylePr>
    <w:tblStylePr w:type="band1Horz">
      <w:tblPr/>
      <w:tcPr>
        <w:tcBorders>
          <w:top w:val="nil"/>
          <w:left w:val="nil"/>
          <w:bottom w:val="nil"/>
          <w:right w:val="nil"/>
          <w:insideH w:val="nil"/>
          <w:insideV w:val="nil"/>
        </w:tcBorders>
        <w:shd w:val="clear" w:color="auto" w:fill="BF4E1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Pr>
    <w:tcPr>
      <w:shd w:val="clear" w:color="auto" w:fill="196B24"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C3511"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124F1A"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124F1A" w:themeFill="accent3" w:themeFillShade="BF"/>
      </w:tcPr>
    </w:tblStylePr>
    <w:tblStylePr w:type="band1Vert">
      <w:tblPr/>
      <w:tcPr>
        <w:tcBorders>
          <w:top w:val="nil"/>
          <w:left w:val="nil"/>
          <w:bottom w:val="nil"/>
          <w:right w:val="nil"/>
          <w:insideH w:val="nil"/>
          <w:insideV w:val="nil"/>
        </w:tcBorders>
        <w:shd w:val="clear" w:color="auto" w:fill="124F1A" w:themeFill="accent3" w:themeFillShade="BF"/>
      </w:tcPr>
    </w:tblStylePr>
    <w:tblStylePr w:type="band1Horz">
      <w:tblPr/>
      <w:tcPr>
        <w:tcBorders>
          <w:top w:val="nil"/>
          <w:left w:val="nil"/>
          <w:bottom w:val="nil"/>
          <w:right w:val="nil"/>
          <w:insideH w:val="nil"/>
          <w:insideV w:val="nil"/>
        </w:tcBorders>
        <w:shd w:val="clear" w:color="auto" w:fill="124F1A"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Pr>
    <w:tcPr>
      <w:shd w:val="clear" w:color="auto" w:fill="0F9ED5"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74E69"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0B769F"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0B769F" w:themeFill="accent4" w:themeFillShade="BF"/>
      </w:tcPr>
    </w:tblStylePr>
    <w:tblStylePr w:type="band1Vert">
      <w:tblPr/>
      <w:tcPr>
        <w:tcBorders>
          <w:top w:val="nil"/>
          <w:left w:val="nil"/>
          <w:bottom w:val="nil"/>
          <w:right w:val="nil"/>
          <w:insideH w:val="nil"/>
          <w:insideV w:val="nil"/>
        </w:tcBorders>
        <w:shd w:val="clear" w:color="auto" w:fill="0B769F" w:themeFill="accent4" w:themeFillShade="BF"/>
      </w:tcPr>
    </w:tblStylePr>
    <w:tblStylePr w:type="band1Horz">
      <w:tblPr/>
      <w:tcPr>
        <w:tcBorders>
          <w:top w:val="nil"/>
          <w:left w:val="nil"/>
          <w:bottom w:val="nil"/>
          <w:right w:val="nil"/>
          <w:insideH w:val="nil"/>
          <w:insideV w:val="nil"/>
        </w:tcBorders>
        <w:shd w:val="clear" w:color="auto" w:fill="0B769F"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Pr>
    <w:tcPr>
      <w:shd w:val="clear" w:color="auto" w:fill="A02B93"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F1548"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77206D"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77206D" w:themeFill="accent5" w:themeFillShade="BF"/>
      </w:tcPr>
    </w:tblStylePr>
    <w:tblStylePr w:type="band1Vert">
      <w:tblPr/>
      <w:tcPr>
        <w:tcBorders>
          <w:top w:val="nil"/>
          <w:left w:val="nil"/>
          <w:bottom w:val="nil"/>
          <w:right w:val="nil"/>
          <w:insideH w:val="nil"/>
          <w:insideV w:val="nil"/>
        </w:tcBorders>
        <w:shd w:val="clear" w:color="auto" w:fill="77206D" w:themeFill="accent5" w:themeFillShade="BF"/>
      </w:tcPr>
    </w:tblStylePr>
    <w:tblStylePr w:type="band1Horz">
      <w:tblPr/>
      <w:tcPr>
        <w:tcBorders>
          <w:top w:val="nil"/>
          <w:left w:val="nil"/>
          <w:bottom w:val="nil"/>
          <w:right w:val="nil"/>
          <w:insideH w:val="nil"/>
          <w:insideV w:val="nil"/>
        </w:tcBorders>
        <w:shd w:val="clear" w:color="auto" w:fill="77206D"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Pr>
    <w:tcPr>
      <w:shd w:val="clear" w:color="auto" w:fill="4EA72E"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65317"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3A7C22"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3A7C22" w:themeFill="accent6" w:themeFillShade="BF"/>
      </w:tcPr>
    </w:tblStylePr>
    <w:tblStylePr w:type="band1Vert">
      <w:tblPr/>
      <w:tcPr>
        <w:tcBorders>
          <w:top w:val="nil"/>
          <w:left w:val="nil"/>
          <w:bottom w:val="nil"/>
          <w:right w:val="nil"/>
          <w:insideH w:val="nil"/>
          <w:insideV w:val="nil"/>
        </w:tcBorders>
        <w:shd w:val="clear" w:color="auto" w:fill="3A7C22" w:themeFill="accent6" w:themeFillShade="BF"/>
      </w:tcPr>
    </w:tblStylePr>
    <w:tblStylePr w:type="band1Horz">
      <w:tblPr/>
      <w:tcPr>
        <w:tcBorders>
          <w:top w:val="nil"/>
          <w:left w:val="nil"/>
          <w:bottom w:val="nil"/>
          <w:right w:val="nil"/>
          <w:insideH w:val="nil"/>
          <w:insideV w:val="nil"/>
        </w:tcBorders>
        <w:shd w:val="clear" w:color="auto" w:fill="3A7C22" w:themeFill="accent6" w:themeFillShade="BF"/>
      </w:tcPr>
    </w:tblStylePr>
  </w:style>
  <w:style w:type="table" w:styleId="ColourfulShading">
    <w:name w:val="Colorful Shading"/>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Pr>
    <w:tcPr>
      <w:shd w:val="clear" w:color="auto" w:fill="E6E6E6" w:themeFill="tex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urfulShadingAccent1">
    <w:name w:val="Colorful Shading Accent 1"/>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156082" w:themeColor="accent1"/>
        <w:bottom w:val="single" w:sz="4" w:space="0" w:color="156082" w:themeColor="accent1"/>
        <w:right w:val="single" w:sz="4" w:space="0" w:color="156082" w:themeColor="accent1"/>
        <w:insideH w:val="single" w:sz="4" w:space="0" w:color="FFFFFF" w:themeColor="background1"/>
        <w:insideV w:val="single" w:sz="4" w:space="0" w:color="FFFFFF" w:themeColor="background1"/>
      </w:tblBorders>
    </w:tblPr>
    <w:tcPr>
      <w:shd w:val="clear" w:color="auto" w:fill="E0F2FA" w:themeFill="accent1"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C394D" w:themeFill="accent1" w:themeFillShade="99"/>
      </w:tcPr>
    </w:tblStylePr>
    <w:tblStylePr w:type="firstCol">
      <w:rPr>
        <w:color w:val="FFFFFF" w:themeColor="background1"/>
      </w:rPr>
      <w:tblPr/>
      <w:tcPr>
        <w:tcBorders>
          <w:top w:val="nil"/>
          <w:left w:val="nil"/>
          <w:bottom w:val="nil"/>
          <w:right w:val="nil"/>
          <w:insideH w:val="single" w:sz="4" w:space="0" w:color="0C394D" w:themeColor="accent1" w:themeShade="99"/>
          <w:insideV w:val="nil"/>
        </w:tcBorders>
        <w:shd w:val="clear" w:color="auto" w:fill="0C394D"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0C394D" w:themeFill="accent1" w:themeFillShade="99"/>
      </w:tcPr>
    </w:tblStylePr>
    <w:tblStylePr w:type="band1Vert">
      <w:tblPr/>
      <w:tcPr>
        <w:shd w:val="clear" w:color="auto" w:fill="83CAEB" w:themeFill="accent1" w:themeFillTint="66"/>
      </w:tcPr>
    </w:tblStylePr>
    <w:tblStylePr w:type="band1Horz">
      <w:tblPr/>
      <w:tcPr>
        <w:shd w:val="clear" w:color="auto" w:fill="64BDE6" w:themeFill="accent1" w:themeFillTint="7F"/>
      </w:tcPr>
    </w:tblStylePr>
    <w:tblStylePr w:type="neCell">
      <w:rPr>
        <w:color w:val="000000" w:themeColor="text1"/>
      </w:rPr>
    </w:tblStylePr>
    <w:tblStylePr w:type="nwCell">
      <w:rPr>
        <w:color w:val="000000" w:themeColor="text1"/>
      </w:rPr>
    </w:tblStylePr>
  </w:style>
  <w:style w:type="table" w:styleId="ColourfulShadingAccent2">
    <w:name w:val="Colorful Shading Accent 2"/>
    <w:basedOn w:val="TableNormal"/>
    <w:uiPriority w:val="71"/>
    <w:rsid w:val="00CB0664"/>
    <w:pPr>
      <w:spacing w:after="0" w:line="240" w:lineRule="auto"/>
    </w:pPr>
    <w:rPr>
      <w:color w:val="000000" w:themeColor="text1"/>
    </w:rPr>
    <w:tblPr>
      <w:tblStyleRowBandSize w:val="1"/>
      <w:tblStyleColBandSize w:val="1"/>
      <w:tblBorders>
        <w:top w:val="single" w:sz="24" w:space="0" w:color="E97132" w:themeColor="accent2"/>
        <w:left w:val="single" w:sz="4" w:space="0" w:color="E97132" w:themeColor="accent2"/>
        <w:bottom w:val="single" w:sz="4" w:space="0" w:color="E97132" w:themeColor="accent2"/>
        <w:right w:val="single" w:sz="4" w:space="0" w:color="E97132" w:themeColor="accent2"/>
        <w:insideH w:val="single" w:sz="4" w:space="0" w:color="FFFFFF" w:themeColor="background1"/>
        <w:insideV w:val="single" w:sz="4" w:space="0" w:color="FFFFFF" w:themeColor="background1"/>
      </w:tblBorders>
    </w:tblPr>
    <w:tcPr>
      <w:shd w:val="clear" w:color="auto" w:fill="FCF0EA" w:themeFill="accent2" w:themeFillTint="19"/>
    </w:tcPr>
    <w:tblStylePr w:type="firstRow">
      <w:rPr>
        <w:b/>
        <w:bCs/>
      </w:rPr>
      <w:tblPr/>
      <w:tcPr>
        <w:tcBorders>
          <w:top w:val="nil"/>
          <w:left w:val="nil"/>
          <w:bottom w:val="single" w:sz="24" w:space="0" w:color="E97132"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993F10" w:themeFill="accent2" w:themeFillShade="99"/>
      </w:tcPr>
    </w:tblStylePr>
    <w:tblStylePr w:type="firstCol">
      <w:rPr>
        <w:color w:val="FFFFFF" w:themeColor="background1"/>
      </w:rPr>
      <w:tblPr/>
      <w:tcPr>
        <w:tcBorders>
          <w:top w:val="nil"/>
          <w:left w:val="nil"/>
          <w:bottom w:val="nil"/>
          <w:right w:val="nil"/>
          <w:insideH w:val="single" w:sz="4" w:space="0" w:color="993F10" w:themeColor="accent2" w:themeShade="99"/>
          <w:insideV w:val="nil"/>
        </w:tcBorders>
        <w:shd w:val="clear" w:color="auto" w:fill="993F10"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993F10" w:themeFill="accent2" w:themeFillShade="99"/>
      </w:tcPr>
    </w:tblStylePr>
    <w:tblStylePr w:type="band1Vert">
      <w:tblPr/>
      <w:tcPr>
        <w:shd w:val="clear" w:color="auto" w:fill="F6C5AC" w:themeFill="accent2" w:themeFillTint="66"/>
      </w:tcPr>
    </w:tblStylePr>
    <w:tblStylePr w:type="band1Horz">
      <w:tblPr/>
      <w:tcPr>
        <w:shd w:val="clear" w:color="auto" w:fill="F4B798" w:themeFill="accent2" w:themeFillTint="7F"/>
      </w:tcPr>
    </w:tblStylePr>
    <w:tblStylePr w:type="neCell">
      <w:rPr>
        <w:color w:val="000000" w:themeColor="text1"/>
      </w:rPr>
    </w:tblStylePr>
    <w:tblStylePr w:type="nwCell">
      <w:rPr>
        <w:color w:val="000000" w:themeColor="text1"/>
      </w:rPr>
    </w:tblStylePr>
  </w:style>
  <w:style w:type="table" w:styleId="ColourfulShadingAccent3">
    <w:name w:val="Colorful Shading Accent 3"/>
    <w:basedOn w:val="TableNormal"/>
    <w:uiPriority w:val="71"/>
    <w:rsid w:val="00CB0664"/>
    <w:pPr>
      <w:spacing w:after="0" w:line="240" w:lineRule="auto"/>
    </w:pPr>
    <w:rPr>
      <w:color w:val="000000" w:themeColor="text1"/>
    </w:rPr>
    <w:tblPr>
      <w:tblStyleRowBandSize w:val="1"/>
      <w:tblStyleColBandSize w:val="1"/>
      <w:tblBorders>
        <w:top w:val="single" w:sz="24" w:space="0" w:color="0F9ED5" w:themeColor="accent4"/>
        <w:left w:val="single" w:sz="4" w:space="0" w:color="196B24" w:themeColor="accent3"/>
        <w:bottom w:val="single" w:sz="4" w:space="0" w:color="196B24" w:themeColor="accent3"/>
        <w:right w:val="single" w:sz="4" w:space="0" w:color="196B24" w:themeColor="accent3"/>
        <w:insideH w:val="single" w:sz="4" w:space="0" w:color="FFFFFF" w:themeColor="background1"/>
        <w:insideV w:val="single" w:sz="4" w:space="0" w:color="FFFFFF" w:themeColor="background1"/>
      </w:tblBorders>
    </w:tblPr>
    <w:tcPr>
      <w:shd w:val="clear" w:color="auto" w:fill="E0F8E3" w:themeFill="accent3" w:themeFillTint="19"/>
    </w:tcPr>
    <w:tblStylePr w:type="firstRow">
      <w:rPr>
        <w:b/>
        <w:bCs/>
      </w:rPr>
      <w:tblPr/>
      <w:tcPr>
        <w:tcBorders>
          <w:top w:val="nil"/>
          <w:left w:val="nil"/>
          <w:bottom w:val="single" w:sz="24" w:space="0" w:color="0F9ED5"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F4015" w:themeFill="accent3" w:themeFillShade="99"/>
      </w:tcPr>
    </w:tblStylePr>
    <w:tblStylePr w:type="firstCol">
      <w:rPr>
        <w:color w:val="FFFFFF" w:themeColor="background1"/>
      </w:rPr>
      <w:tblPr/>
      <w:tcPr>
        <w:tcBorders>
          <w:top w:val="nil"/>
          <w:left w:val="nil"/>
          <w:bottom w:val="nil"/>
          <w:right w:val="nil"/>
          <w:insideH w:val="single" w:sz="4" w:space="0" w:color="0F4015" w:themeColor="accent3" w:themeShade="99"/>
          <w:insideV w:val="nil"/>
        </w:tcBorders>
        <w:shd w:val="clear" w:color="auto" w:fill="0F4015"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0F4015" w:themeFill="accent3" w:themeFillShade="99"/>
      </w:tcPr>
    </w:tblStylePr>
    <w:tblStylePr w:type="band1Vert">
      <w:tblPr/>
      <w:tcPr>
        <w:shd w:val="clear" w:color="auto" w:fill="84E290" w:themeFill="accent3" w:themeFillTint="66"/>
      </w:tcPr>
    </w:tblStylePr>
    <w:tblStylePr w:type="band1Horz">
      <w:tblPr/>
      <w:tcPr>
        <w:shd w:val="clear" w:color="auto" w:fill="66DB75" w:themeFill="accent3" w:themeFillTint="7F"/>
      </w:tcPr>
    </w:tblStylePr>
  </w:style>
  <w:style w:type="table" w:styleId="ColourfulShadingAccent4">
    <w:name w:val="Colorful Shading Accent 4"/>
    <w:basedOn w:val="TableNormal"/>
    <w:uiPriority w:val="71"/>
    <w:rsid w:val="00CB0664"/>
    <w:pPr>
      <w:spacing w:after="0" w:line="240" w:lineRule="auto"/>
    </w:pPr>
    <w:rPr>
      <w:color w:val="000000" w:themeColor="text1"/>
    </w:rPr>
    <w:tblPr>
      <w:tblStyleRowBandSize w:val="1"/>
      <w:tblStyleColBandSize w:val="1"/>
      <w:tblBorders>
        <w:top w:val="single" w:sz="24" w:space="0" w:color="196B24" w:themeColor="accent3"/>
        <w:left w:val="single" w:sz="4" w:space="0" w:color="0F9ED5" w:themeColor="accent4"/>
        <w:bottom w:val="single" w:sz="4" w:space="0" w:color="0F9ED5" w:themeColor="accent4"/>
        <w:right w:val="single" w:sz="4" w:space="0" w:color="0F9ED5" w:themeColor="accent4"/>
        <w:insideH w:val="single" w:sz="4" w:space="0" w:color="FFFFFF" w:themeColor="background1"/>
        <w:insideV w:val="single" w:sz="4" w:space="0" w:color="FFFFFF" w:themeColor="background1"/>
      </w:tblBorders>
    </w:tblPr>
    <w:tcPr>
      <w:shd w:val="clear" w:color="auto" w:fill="E5F6FD" w:themeFill="accent4" w:themeFillTint="19"/>
    </w:tcPr>
    <w:tblStylePr w:type="firstRow">
      <w:rPr>
        <w:b/>
        <w:bCs/>
      </w:rPr>
      <w:tblPr/>
      <w:tcPr>
        <w:tcBorders>
          <w:top w:val="nil"/>
          <w:left w:val="nil"/>
          <w:bottom w:val="single" w:sz="24" w:space="0" w:color="196B24"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95E7F" w:themeFill="accent4" w:themeFillShade="99"/>
      </w:tcPr>
    </w:tblStylePr>
    <w:tblStylePr w:type="firstCol">
      <w:rPr>
        <w:color w:val="FFFFFF" w:themeColor="background1"/>
      </w:rPr>
      <w:tblPr/>
      <w:tcPr>
        <w:tcBorders>
          <w:top w:val="nil"/>
          <w:left w:val="nil"/>
          <w:bottom w:val="nil"/>
          <w:right w:val="nil"/>
          <w:insideH w:val="single" w:sz="4" w:space="0" w:color="095E7F" w:themeColor="accent4" w:themeShade="99"/>
          <w:insideV w:val="nil"/>
        </w:tcBorders>
        <w:shd w:val="clear" w:color="auto" w:fill="095E7F"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095E7F" w:themeFill="accent4" w:themeFillShade="99"/>
      </w:tcPr>
    </w:tblStylePr>
    <w:tblStylePr w:type="band1Vert">
      <w:tblPr/>
      <w:tcPr>
        <w:shd w:val="clear" w:color="auto" w:fill="95DCF7" w:themeFill="accent4" w:themeFillTint="66"/>
      </w:tcPr>
    </w:tblStylePr>
    <w:tblStylePr w:type="band1Horz">
      <w:tblPr/>
      <w:tcPr>
        <w:shd w:val="clear" w:color="auto" w:fill="7BD3F5" w:themeFill="accent4" w:themeFillTint="7F"/>
      </w:tcPr>
    </w:tblStylePr>
    <w:tblStylePr w:type="neCell">
      <w:rPr>
        <w:color w:val="000000" w:themeColor="text1"/>
      </w:rPr>
    </w:tblStylePr>
    <w:tblStylePr w:type="nwCell">
      <w:rPr>
        <w:color w:val="000000" w:themeColor="text1"/>
      </w:rPr>
    </w:tblStylePr>
  </w:style>
  <w:style w:type="table" w:styleId="ColourfulShadingAccent5">
    <w:name w:val="Colorful Shading Accent 5"/>
    <w:basedOn w:val="TableNormal"/>
    <w:uiPriority w:val="71"/>
    <w:rsid w:val="00CB0664"/>
    <w:pPr>
      <w:spacing w:after="0" w:line="240" w:lineRule="auto"/>
    </w:pPr>
    <w:rPr>
      <w:color w:val="000000" w:themeColor="text1"/>
    </w:rPr>
    <w:tblPr>
      <w:tblStyleRowBandSize w:val="1"/>
      <w:tblStyleColBandSize w:val="1"/>
      <w:tblBorders>
        <w:top w:val="single" w:sz="24" w:space="0" w:color="4EA72E" w:themeColor="accent6"/>
        <w:left w:val="single" w:sz="4" w:space="0" w:color="A02B93" w:themeColor="accent5"/>
        <w:bottom w:val="single" w:sz="4" w:space="0" w:color="A02B93" w:themeColor="accent5"/>
        <w:right w:val="single" w:sz="4" w:space="0" w:color="A02B93" w:themeColor="accent5"/>
        <w:insideH w:val="single" w:sz="4" w:space="0" w:color="FFFFFF" w:themeColor="background1"/>
        <w:insideV w:val="single" w:sz="4" w:space="0" w:color="FFFFFF" w:themeColor="background1"/>
      </w:tblBorders>
    </w:tblPr>
    <w:tcPr>
      <w:shd w:val="clear" w:color="auto" w:fill="F8E7F6" w:themeFill="accent5" w:themeFillTint="19"/>
    </w:tcPr>
    <w:tblStylePr w:type="firstRow">
      <w:rPr>
        <w:b/>
        <w:bCs/>
      </w:rPr>
      <w:tblPr/>
      <w:tcPr>
        <w:tcBorders>
          <w:top w:val="nil"/>
          <w:left w:val="nil"/>
          <w:bottom w:val="single" w:sz="24" w:space="0" w:color="4EA72E"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F1957" w:themeFill="accent5" w:themeFillShade="99"/>
      </w:tcPr>
    </w:tblStylePr>
    <w:tblStylePr w:type="firstCol">
      <w:rPr>
        <w:color w:val="FFFFFF" w:themeColor="background1"/>
      </w:rPr>
      <w:tblPr/>
      <w:tcPr>
        <w:tcBorders>
          <w:top w:val="nil"/>
          <w:left w:val="nil"/>
          <w:bottom w:val="nil"/>
          <w:right w:val="nil"/>
          <w:insideH w:val="single" w:sz="4" w:space="0" w:color="5F1957" w:themeColor="accent5" w:themeShade="99"/>
          <w:insideV w:val="nil"/>
        </w:tcBorders>
        <w:shd w:val="clear" w:color="auto" w:fill="5F1957"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5F1957" w:themeFill="accent5" w:themeFillShade="99"/>
      </w:tcPr>
    </w:tblStylePr>
    <w:tblStylePr w:type="band1Vert">
      <w:tblPr/>
      <w:tcPr>
        <w:shd w:val="clear" w:color="auto" w:fill="E59EDC" w:themeFill="accent5" w:themeFillTint="66"/>
      </w:tcPr>
    </w:tblStylePr>
    <w:tblStylePr w:type="band1Horz">
      <w:tblPr/>
      <w:tcPr>
        <w:shd w:val="clear" w:color="auto" w:fill="DE86D4" w:themeFill="accent5" w:themeFillTint="7F"/>
      </w:tcPr>
    </w:tblStylePr>
    <w:tblStylePr w:type="neCell">
      <w:rPr>
        <w:color w:val="000000" w:themeColor="text1"/>
      </w:rPr>
    </w:tblStylePr>
    <w:tblStylePr w:type="nwCell">
      <w:rPr>
        <w:color w:val="000000" w:themeColor="text1"/>
      </w:rPr>
    </w:tblStylePr>
  </w:style>
  <w:style w:type="table" w:styleId="ColourfulShadingAccent6">
    <w:name w:val="Colorful Shading Accent 6"/>
    <w:basedOn w:val="TableNormal"/>
    <w:uiPriority w:val="71"/>
    <w:rsid w:val="00CB0664"/>
    <w:pPr>
      <w:spacing w:after="0" w:line="240" w:lineRule="auto"/>
    </w:pPr>
    <w:rPr>
      <w:color w:val="000000" w:themeColor="text1"/>
    </w:rPr>
    <w:tblPr>
      <w:tblStyleRowBandSize w:val="1"/>
      <w:tblStyleColBandSize w:val="1"/>
      <w:tblBorders>
        <w:top w:val="single" w:sz="24" w:space="0" w:color="A02B93" w:themeColor="accent5"/>
        <w:left w:val="single" w:sz="4" w:space="0" w:color="4EA72E" w:themeColor="accent6"/>
        <w:bottom w:val="single" w:sz="4" w:space="0" w:color="4EA72E" w:themeColor="accent6"/>
        <w:right w:val="single" w:sz="4" w:space="0" w:color="4EA72E" w:themeColor="accent6"/>
        <w:insideH w:val="single" w:sz="4" w:space="0" w:color="FFFFFF" w:themeColor="background1"/>
        <w:insideV w:val="single" w:sz="4" w:space="0" w:color="FFFFFF" w:themeColor="background1"/>
      </w:tblBorders>
    </w:tblPr>
    <w:tcPr>
      <w:shd w:val="clear" w:color="auto" w:fill="ECF8E8" w:themeFill="accent6" w:themeFillTint="19"/>
    </w:tcPr>
    <w:tblStylePr w:type="firstRow">
      <w:rPr>
        <w:b/>
        <w:bCs/>
      </w:rPr>
      <w:tblPr/>
      <w:tcPr>
        <w:tcBorders>
          <w:top w:val="nil"/>
          <w:left w:val="nil"/>
          <w:bottom w:val="single" w:sz="24" w:space="0" w:color="A02B93"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E641B" w:themeFill="accent6" w:themeFillShade="99"/>
      </w:tcPr>
    </w:tblStylePr>
    <w:tblStylePr w:type="firstCol">
      <w:rPr>
        <w:color w:val="FFFFFF" w:themeColor="background1"/>
      </w:rPr>
      <w:tblPr/>
      <w:tcPr>
        <w:tcBorders>
          <w:top w:val="nil"/>
          <w:left w:val="nil"/>
          <w:bottom w:val="nil"/>
          <w:right w:val="nil"/>
          <w:insideH w:val="single" w:sz="4" w:space="0" w:color="2E641B" w:themeColor="accent6" w:themeShade="99"/>
          <w:insideV w:val="nil"/>
        </w:tcBorders>
        <w:shd w:val="clear" w:color="auto" w:fill="2E641B"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2E641B" w:themeFill="accent6" w:themeFillShade="99"/>
      </w:tcPr>
    </w:tblStylePr>
    <w:tblStylePr w:type="band1Vert">
      <w:tblPr/>
      <w:tcPr>
        <w:shd w:val="clear" w:color="auto" w:fill="B3E5A1" w:themeFill="accent6" w:themeFillTint="66"/>
      </w:tcPr>
    </w:tblStylePr>
    <w:tblStylePr w:type="band1Horz">
      <w:tblPr/>
      <w:tcPr>
        <w:shd w:val="clear" w:color="auto" w:fill="A0DF8A" w:themeFill="accent6" w:themeFillTint="7F"/>
      </w:tcPr>
    </w:tblStylePr>
    <w:tblStylePr w:type="neCell">
      <w:rPr>
        <w:color w:val="000000" w:themeColor="text1"/>
      </w:rPr>
    </w:tblStylePr>
    <w:tblStylePr w:type="nwCell">
      <w:rPr>
        <w:color w:val="000000" w:themeColor="text1"/>
      </w:rPr>
    </w:tblStylePr>
  </w:style>
  <w:style w:type="table" w:styleId="ColourfulList">
    <w:name w:val="Colorful List"/>
    <w:basedOn w:val="TableNormal"/>
    <w:uiPriority w:val="72"/>
    <w:rsid w:val="00CB0664"/>
    <w:pPr>
      <w:spacing w:after="0" w:line="240" w:lineRule="auto"/>
    </w:pPr>
    <w:rPr>
      <w:color w:val="000000" w:themeColor="text1"/>
    </w:rPr>
    <w:tblPr>
      <w:tblStyleRowBandSize w:val="1"/>
      <w:tblStyleColBandSize w:val="1"/>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urfulListAccent1">
    <w:name w:val="Colorful List Accent 1"/>
    <w:basedOn w:val="TableNormal"/>
    <w:uiPriority w:val="72"/>
    <w:rsid w:val="00CB0664"/>
    <w:pPr>
      <w:spacing w:after="0" w:line="240" w:lineRule="auto"/>
    </w:pPr>
    <w:rPr>
      <w:color w:val="000000" w:themeColor="text1"/>
    </w:rPr>
    <w:tblPr>
      <w:tblStyleRowBandSize w:val="1"/>
      <w:tblStyleColBandSize w:val="1"/>
    </w:tblPr>
    <w:tcPr>
      <w:shd w:val="clear" w:color="auto" w:fill="E0F2FA" w:themeFill="accent1"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2DEF2" w:themeFill="accent1" w:themeFillTint="3F"/>
      </w:tcPr>
    </w:tblStylePr>
    <w:tblStylePr w:type="band1Horz">
      <w:tblPr/>
      <w:tcPr>
        <w:shd w:val="clear" w:color="auto" w:fill="C1E4F5" w:themeFill="accent1" w:themeFillTint="33"/>
      </w:tcPr>
    </w:tblStylePr>
  </w:style>
  <w:style w:type="table" w:styleId="ColourfulListAccent2">
    <w:name w:val="Colorful List Accent 2"/>
    <w:basedOn w:val="TableNormal"/>
    <w:uiPriority w:val="72"/>
    <w:rsid w:val="00CB0664"/>
    <w:pPr>
      <w:spacing w:after="0" w:line="240" w:lineRule="auto"/>
    </w:pPr>
    <w:rPr>
      <w:color w:val="000000" w:themeColor="text1"/>
    </w:rPr>
    <w:tblPr>
      <w:tblStyleRowBandSize w:val="1"/>
      <w:tblStyleColBandSize w:val="1"/>
    </w:tblPr>
    <w:tcPr>
      <w:shd w:val="clear" w:color="auto" w:fill="FCF0EA" w:themeFill="accent2" w:themeFillTint="19"/>
    </w:tcPr>
    <w:tblStylePr w:type="firstRow">
      <w:rPr>
        <w:b/>
        <w:bCs/>
        <w:color w:val="FFFFFF" w:themeColor="background1"/>
      </w:rPr>
      <w:tblPr/>
      <w:tcPr>
        <w:tcBorders>
          <w:bottom w:val="single" w:sz="12" w:space="0" w:color="FFFFFF" w:themeColor="background1"/>
        </w:tcBorders>
        <w:shd w:val="clear" w:color="auto" w:fill="CC5416" w:themeFill="accent2" w:themeFillShade="CC"/>
      </w:tcPr>
    </w:tblStylePr>
    <w:tblStylePr w:type="lastRow">
      <w:rPr>
        <w:b/>
        <w:bCs/>
        <w:color w:val="CC5416"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9DBCC" w:themeFill="accent2" w:themeFillTint="3F"/>
      </w:tcPr>
    </w:tblStylePr>
    <w:tblStylePr w:type="band1Horz">
      <w:tblPr/>
      <w:tcPr>
        <w:shd w:val="clear" w:color="auto" w:fill="FAE2D5" w:themeFill="accent2" w:themeFillTint="33"/>
      </w:tcPr>
    </w:tblStylePr>
  </w:style>
  <w:style w:type="table" w:styleId="ColourfulListAccent3">
    <w:name w:val="Colorful List Accent 3"/>
    <w:basedOn w:val="TableNormal"/>
    <w:uiPriority w:val="72"/>
    <w:rsid w:val="00CB0664"/>
    <w:pPr>
      <w:spacing w:after="0" w:line="240" w:lineRule="auto"/>
    </w:pPr>
    <w:rPr>
      <w:color w:val="000000" w:themeColor="text1"/>
    </w:rPr>
    <w:tblPr>
      <w:tblStyleRowBandSize w:val="1"/>
      <w:tblStyleColBandSize w:val="1"/>
    </w:tblPr>
    <w:tcPr>
      <w:shd w:val="clear" w:color="auto" w:fill="E0F8E3" w:themeFill="accent3" w:themeFillTint="19"/>
    </w:tcPr>
    <w:tblStylePr w:type="firstRow">
      <w:rPr>
        <w:b/>
        <w:bCs/>
        <w:color w:val="FFFFFF" w:themeColor="background1"/>
      </w:rPr>
      <w:tblPr/>
      <w:tcPr>
        <w:tcBorders>
          <w:bottom w:val="single" w:sz="12" w:space="0" w:color="FFFFFF" w:themeColor="background1"/>
        </w:tcBorders>
        <w:shd w:val="clear" w:color="auto" w:fill="0C7EAA" w:themeFill="accent4" w:themeFillShade="CC"/>
      </w:tcPr>
    </w:tblStylePr>
    <w:tblStylePr w:type="lastRow">
      <w:rPr>
        <w:b/>
        <w:bCs/>
        <w:color w:val="0C7EAA"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3EDBA" w:themeFill="accent3" w:themeFillTint="3F"/>
      </w:tcPr>
    </w:tblStylePr>
    <w:tblStylePr w:type="band1Horz">
      <w:tblPr/>
      <w:tcPr>
        <w:shd w:val="clear" w:color="auto" w:fill="C1F0C7" w:themeFill="accent3" w:themeFillTint="33"/>
      </w:tcPr>
    </w:tblStylePr>
  </w:style>
  <w:style w:type="table" w:styleId="ColourfulListAccent4">
    <w:name w:val="Colorful List Accent 4"/>
    <w:basedOn w:val="TableNormal"/>
    <w:uiPriority w:val="72"/>
    <w:rsid w:val="00CB0664"/>
    <w:pPr>
      <w:spacing w:after="0" w:line="240" w:lineRule="auto"/>
    </w:pPr>
    <w:rPr>
      <w:color w:val="000000" w:themeColor="text1"/>
    </w:rPr>
    <w:tblPr>
      <w:tblStyleRowBandSize w:val="1"/>
      <w:tblStyleColBandSize w:val="1"/>
    </w:tblPr>
    <w:tcPr>
      <w:shd w:val="clear" w:color="auto" w:fill="E5F6FD" w:themeFill="accent4" w:themeFillTint="19"/>
    </w:tcPr>
    <w:tblStylePr w:type="firstRow">
      <w:rPr>
        <w:b/>
        <w:bCs/>
        <w:color w:val="FFFFFF" w:themeColor="background1"/>
      </w:rPr>
      <w:tblPr/>
      <w:tcPr>
        <w:tcBorders>
          <w:bottom w:val="single" w:sz="12" w:space="0" w:color="FFFFFF" w:themeColor="background1"/>
        </w:tcBorders>
        <w:shd w:val="clear" w:color="auto" w:fill="14551C" w:themeFill="accent3" w:themeFillShade="CC"/>
      </w:tcPr>
    </w:tblStylePr>
    <w:tblStylePr w:type="lastRow">
      <w:rPr>
        <w:b/>
        <w:bCs/>
        <w:color w:val="14551C"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DE9FA" w:themeFill="accent4" w:themeFillTint="3F"/>
      </w:tcPr>
    </w:tblStylePr>
    <w:tblStylePr w:type="band1Horz">
      <w:tblPr/>
      <w:tcPr>
        <w:shd w:val="clear" w:color="auto" w:fill="CAEDFB" w:themeFill="accent4" w:themeFillTint="33"/>
      </w:tcPr>
    </w:tblStylePr>
  </w:style>
  <w:style w:type="table" w:styleId="ColourfulListAccent5">
    <w:name w:val="Colorful List Accent 5"/>
    <w:basedOn w:val="TableNormal"/>
    <w:uiPriority w:val="72"/>
    <w:rsid w:val="00CB0664"/>
    <w:pPr>
      <w:spacing w:after="0" w:line="240" w:lineRule="auto"/>
    </w:pPr>
    <w:rPr>
      <w:color w:val="000000" w:themeColor="text1"/>
    </w:rPr>
    <w:tblPr>
      <w:tblStyleRowBandSize w:val="1"/>
      <w:tblStyleColBandSize w:val="1"/>
    </w:tblPr>
    <w:tcPr>
      <w:shd w:val="clear" w:color="auto" w:fill="F8E7F6" w:themeFill="accent5" w:themeFillTint="19"/>
    </w:tcPr>
    <w:tblStylePr w:type="firstRow">
      <w:rPr>
        <w:b/>
        <w:bCs/>
        <w:color w:val="FFFFFF" w:themeColor="background1"/>
      </w:rPr>
      <w:tblPr/>
      <w:tcPr>
        <w:tcBorders>
          <w:bottom w:val="single" w:sz="12" w:space="0" w:color="FFFFFF" w:themeColor="background1"/>
        </w:tcBorders>
        <w:shd w:val="clear" w:color="auto" w:fill="3E8524" w:themeFill="accent6" w:themeFillShade="CC"/>
      </w:tcPr>
    </w:tblStylePr>
    <w:tblStylePr w:type="lastRow">
      <w:rPr>
        <w:b/>
        <w:bCs/>
        <w:color w:val="3E8524"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C3E9" w:themeFill="accent5" w:themeFillTint="3F"/>
      </w:tcPr>
    </w:tblStylePr>
    <w:tblStylePr w:type="band1Horz">
      <w:tblPr/>
      <w:tcPr>
        <w:shd w:val="clear" w:color="auto" w:fill="F2CEED" w:themeFill="accent5" w:themeFillTint="33"/>
      </w:tcPr>
    </w:tblStylePr>
  </w:style>
  <w:style w:type="table" w:styleId="ColourfulListAccent6">
    <w:name w:val="Colorful List Accent 6"/>
    <w:basedOn w:val="TableNormal"/>
    <w:uiPriority w:val="72"/>
    <w:rsid w:val="00CB0664"/>
    <w:pPr>
      <w:spacing w:after="0" w:line="240" w:lineRule="auto"/>
    </w:pPr>
    <w:rPr>
      <w:color w:val="000000" w:themeColor="text1"/>
    </w:rPr>
    <w:tblPr>
      <w:tblStyleRowBandSize w:val="1"/>
      <w:tblStyleColBandSize w:val="1"/>
    </w:tblPr>
    <w:tcPr>
      <w:shd w:val="clear" w:color="auto" w:fill="ECF8E8" w:themeFill="accent6" w:themeFillTint="19"/>
    </w:tcPr>
    <w:tblStylePr w:type="firstRow">
      <w:rPr>
        <w:b/>
        <w:bCs/>
        <w:color w:val="FFFFFF" w:themeColor="background1"/>
      </w:rPr>
      <w:tblPr/>
      <w:tcPr>
        <w:tcBorders>
          <w:bottom w:val="single" w:sz="12" w:space="0" w:color="FFFFFF" w:themeColor="background1"/>
        </w:tcBorders>
        <w:shd w:val="clear" w:color="auto" w:fill="7F2275" w:themeFill="accent5" w:themeFillShade="CC"/>
      </w:tcPr>
    </w:tblStylePr>
    <w:tblStylePr w:type="lastRow">
      <w:rPr>
        <w:b/>
        <w:bCs/>
        <w:color w:val="7F227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0EFC5" w:themeFill="accent6" w:themeFillTint="3F"/>
      </w:tcPr>
    </w:tblStylePr>
    <w:tblStylePr w:type="band1Horz">
      <w:tblPr/>
      <w:tcPr>
        <w:shd w:val="clear" w:color="auto" w:fill="D9F2D0" w:themeFill="accent6" w:themeFillTint="33"/>
      </w:tcPr>
    </w:tblStylePr>
  </w:style>
  <w:style w:type="table" w:styleId="ColourfulGrid">
    <w:name w:val="Colorful Grid"/>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urfulGridAccent1">
    <w:name w:val="Colorful Grid Accent 1"/>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E4F5" w:themeFill="accent1" w:themeFillTint="33"/>
    </w:tcPr>
    <w:tblStylePr w:type="firstRow">
      <w:rPr>
        <w:b/>
        <w:bCs/>
      </w:rPr>
      <w:tblPr/>
      <w:tcPr>
        <w:shd w:val="clear" w:color="auto" w:fill="83CAEB" w:themeFill="accent1" w:themeFillTint="66"/>
      </w:tcPr>
    </w:tblStylePr>
    <w:tblStylePr w:type="lastRow">
      <w:rPr>
        <w:b/>
        <w:bCs/>
        <w:color w:val="000000" w:themeColor="text1"/>
      </w:rPr>
      <w:tblPr/>
      <w:tcPr>
        <w:shd w:val="clear" w:color="auto" w:fill="83CAEB" w:themeFill="accent1" w:themeFillTint="66"/>
      </w:tcPr>
    </w:tblStylePr>
    <w:tblStylePr w:type="firstCol">
      <w:rPr>
        <w:color w:val="FFFFFF" w:themeColor="background1"/>
      </w:rPr>
      <w:tblPr/>
      <w:tcPr>
        <w:shd w:val="clear" w:color="auto" w:fill="0F4761" w:themeFill="accent1" w:themeFillShade="BF"/>
      </w:tcPr>
    </w:tblStylePr>
    <w:tblStylePr w:type="lastCol">
      <w:rPr>
        <w:color w:val="FFFFFF" w:themeColor="background1"/>
      </w:rPr>
      <w:tblPr/>
      <w:tcPr>
        <w:shd w:val="clear" w:color="auto" w:fill="0F4761" w:themeFill="accent1" w:themeFillShade="BF"/>
      </w:tcPr>
    </w:tblStylePr>
    <w:tblStylePr w:type="band1Vert">
      <w:tblPr/>
      <w:tcPr>
        <w:shd w:val="clear" w:color="auto" w:fill="64BDE6" w:themeFill="accent1" w:themeFillTint="7F"/>
      </w:tcPr>
    </w:tblStylePr>
    <w:tblStylePr w:type="band1Horz">
      <w:tblPr/>
      <w:tcPr>
        <w:shd w:val="clear" w:color="auto" w:fill="64BDE6" w:themeFill="accent1" w:themeFillTint="7F"/>
      </w:tcPr>
    </w:tblStylePr>
  </w:style>
  <w:style w:type="table" w:styleId="ColourfulGridAccent2">
    <w:name w:val="Colorful Grid Accent 2"/>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AE2D5" w:themeFill="accent2" w:themeFillTint="33"/>
    </w:tcPr>
    <w:tblStylePr w:type="firstRow">
      <w:rPr>
        <w:b/>
        <w:bCs/>
      </w:rPr>
      <w:tblPr/>
      <w:tcPr>
        <w:shd w:val="clear" w:color="auto" w:fill="F6C5AC" w:themeFill="accent2" w:themeFillTint="66"/>
      </w:tcPr>
    </w:tblStylePr>
    <w:tblStylePr w:type="lastRow">
      <w:rPr>
        <w:b/>
        <w:bCs/>
        <w:color w:val="000000" w:themeColor="text1"/>
      </w:rPr>
      <w:tblPr/>
      <w:tcPr>
        <w:shd w:val="clear" w:color="auto" w:fill="F6C5AC" w:themeFill="accent2" w:themeFillTint="66"/>
      </w:tcPr>
    </w:tblStylePr>
    <w:tblStylePr w:type="firstCol">
      <w:rPr>
        <w:color w:val="FFFFFF" w:themeColor="background1"/>
      </w:rPr>
      <w:tblPr/>
      <w:tcPr>
        <w:shd w:val="clear" w:color="auto" w:fill="BF4E14" w:themeFill="accent2" w:themeFillShade="BF"/>
      </w:tcPr>
    </w:tblStylePr>
    <w:tblStylePr w:type="lastCol">
      <w:rPr>
        <w:color w:val="FFFFFF" w:themeColor="background1"/>
      </w:rPr>
      <w:tblPr/>
      <w:tcPr>
        <w:shd w:val="clear" w:color="auto" w:fill="BF4E14" w:themeFill="accent2" w:themeFillShade="BF"/>
      </w:tcPr>
    </w:tblStylePr>
    <w:tblStylePr w:type="band1Vert">
      <w:tblPr/>
      <w:tcPr>
        <w:shd w:val="clear" w:color="auto" w:fill="F4B798" w:themeFill="accent2" w:themeFillTint="7F"/>
      </w:tcPr>
    </w:tblStylePr>
    <w:tblStylePr w:type="band1Horz">
      <w:tblPr/>
      <w:tcPr>
        <w:shd w:val="clear" w:color="auto" w:fill="F4B798" w:themeFill="accent2" w:themeFillTint="7F"/>
      </w:tcPr>
    </w:tblStylePr>
  </w:style>
  <w:style w:type="table" w:styleId="ColourfulGridAccent3">
    <w:name w:val="Colorful Grid Accent 3"/>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1F0C7" w:themeFill="accent3" w:themeFillTint="33"/>
    </w:tcPr>
    <w:tblStylePr w:type="firstRow">
      <w:rPr>
        <w:b/>
        <w:bCs/>
      </w:rPr>
      <w:tblPr/>
      <w:tcPr>
        <w:shd w:val="clear" w:color="auto" w:fill="84E290" w:themeFill="accent3" w:themeFillTint="66"/>
      </w:tcPr>
    </w:tblStylePr>
    <w:tblStylePr w:type="lastRow">
      <w:rPr>
        <w:b/>
        <w:bCs/>
        <w:color w:val="000000" w:themeColor="text1"/>
      </w:rPr>
      <w:tblPr/>
      <w:tcPr>
        <w:shd w:val="clear" w:color="auto" w:fill="84E290" w:themeFill="accent3" w:themeFillTint="66"/>
      </w:tcPr>
    </w:tblStylePr>
    <w:tblStylePr w:type="firstCol">
      <w:rPr>
        <w:color w:val="FFFFFF" w:themeColor="background1"/>
      </w:rPr>
      <w:tblPr/>
      <w:tcPr>
        <w:shd w:val="clear" w:color="auto" w:fill="124F1A" w:themeFill="accent3" w:themeFillShade="BF"/>
      </w:tcPr>
    </w:tblStylePr>
    <w:tblStylePr w:type="lastCol">
      <w:rPr>
        <w:color w:val="FFFFFF" w:themeColor="background1"/>
      </w:rPr>
      <w:tblPr/>
      <w:tcPr>
        <w:shd w:val="clear" w:color="auto" w:fill="124F1A" w:themeFill="accent3" w:themeFillShade="BF"/>
      </w:tcPr>
    </w:tblStylePr>
    <w:tblStylePr w:type="band1Vert">
      <w:tblPr/>
      <w:tcPr>
        <w:shd w:val="clear" w:color="auto" w:fill="66DB75" w:themeFill="accent3" w:themeFillTint="7F"/>
      </w:tcPr>
    </w:tblStylePr>
    <w:tblStylePr w:type="band1Horz">
      <w:tblPr/>
      <w:tcPr>
        <w:shd w:val="clear" w:color="auto" w:fill="66DB75" w:themeFill="accent3" w:themeFillTint="7F"/>
      </w:tcPr>
    </w:tblStylePr>
  </w:style>
  <w:style w:type="table" w:styleId="ColourfulGridAccent4">
    <w:name w:val="Colorful Grid Accent 4"/>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CAEDFB" w:themeFill="accent4" w:themeFillTint="33"/>
    </w:tcPr>
    <w:tblStylePr w:type="firstRow">
      <w:rPr>
        <w:b/>
        <w:bCs/>
      </w:rPr>
      <w:tblPr/>
      <w:tcPr>
        <w:shd w:val="clear" w:color="auto" w:fill="95DCF7" w:themeFill="accent4" w:themeFillTint="66"/>
      </w:tcPr>
    </w:tblStylePr>
    <w:tblStylePr w:type="lastRow">
      <w:rPr>
        <w:b/>
        <w:bCs/>
        <w:color w:val="000000" w:themeColor="text1"/>
      </w:rPr>
      <w:tblPr/>
      <w:tcPr>
        <w:shd w:val="clear" w:color="auto" w:fill="95DCF7" w:themeFill="accent4" w:themeFillTint="66"/>
      </w:tcPr>
    </w:tblStylePr>
    <w:tblStylePr w:type="firstCol">
      <w:rPr>
        <w:color w:val="FFFFFF" w:themeColor="background1"/>
      </w:rPr>
      <w:tblPr/>
      <w:tcPr>
        <w:shd w:val="clear" w:color="auto" w:fill="0B769F" w:themeFill="accent4" w:themeFillShade="BF"/>
      </w:tcPr>
    </w:tblStylePr>
    <w:tblStylePr w:type="lastCol">
      <w:rPr>
        <w:color w:val="FFFFFF" w:themeColor="background1"/>
      </w:rPr>
      <w:tblPr/>
      <w:tcPr>
        <w:shd w:val="clear" w:color="auto" w:fill="0B769F" w:themeFill="accent4" w:themeFillShade="BF"/>
      </w:tcPr>
    </w:tblStylePr>
    <w:tblStylePr w:type="band1Vert">
      <w:tblPr/>
      <w:tcPr>
        <w:shd w:val="clear" w:color="auto" w:fill="7BD3F5" w:themeFill="accent4" w:themeFillTint="7F"/>
      </w:tcPr>
    </w:tblStylePr>
    <w:tblStylePr w:type="band1Horz">
      <w:tblPr/>
      <w:tcPr>
        <w:shd w:val="clear" w:color="auto" w:fill="7BD3F5" w:themeFill="accent4" w:themeFillTint="7F"/>
      </w:tcPr>
    </w:tblStylePr>
  </w:style>
  <w:style w:type="table" w:styleId="ColourfulGridAccent5">
    <w:name w:val="Colorful Grid Accent 5"/>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F2CEED" w:themeFill="accent5" w:themeFillTint="33"/>
    </w:tcPr>
    <w:tblStylePr w:type="firstRow">
      <w:rPr>
        <w:b/>
        <w:bCs/>
      </w:rPr>
      <w:tblPr/>
      <w:tcPr>
        <w:shd w:val="clear" w:color="auto" w:fill="E59EDC" w:themeFill="accent5" w:themeFillTint="66"/>
      </w:tcPr>
    </w:tblStylePr>
    <w:tblStylePr w:type="lastRow">
      <w:rPr>
        <w:b/>
        <w:bCs/>
        <w:color w:val="000000" w:themeColor="text1"/>
      </w:rPr>
      <w:tblPr/>
      <w:tcPr>
        <w:shd w:val="clear" w:color="auto" w:fill="E59EDC" w:themeFill="accent5" w:themeFillTint="66"/>
      </w:tcPr>
    </w:tblStylePr>
    <w:tblStylePr w:type="firstCol">
      <w:rPr>
        <w:color w:val="FFFFFF" w:themeColor="background1"/>
      </w:rPr>
      <w:tblPr/>
      <w:tcPr>
        <w:shd w:val="clear" w:color="auto" w:fill="77206D" w:themeFill="accent5" w:themeFillShade="BF"/>
      </w:tcPr>
    </w:tblStylePr>
    <w:tblStylePr w:type="lastCol">
      <w:rPr>
        <w:color w:val="FFFFFF" w:themeColor="background1"/>
      </w:rPr>
      <w:tblPr/>
      <w:tcPr>
        <w:shd w:val="clear" w:color="auto" w:fill="77206D" w:themeFill="accent5" w:themeFillShade="BF"/>
      </w:tcPr>
    </w:tblStylePr>
    <w:tblStylePr w:type="band1Vert">
      <w:tblPr/>
      <w:tcPr>
        <w:shd w:val="clear" w:color="auto" w:fill="DE86D4" w:themeFill="accent5" w:themeFillTint="7F"/>
      </w:tcPr>
    </w:tblStylePr>
    <w:tblStylePr w:type="band1Horz">
      <w:tblPr/>
      <w:tcPr>
        <w:shd w:val="clear" w:color="auto" w:fill="DE86D4" w:themeFill="accent5" w:themeFillTint="7F"/>
      </w:tcPr>
    </w:tblStylePr>
  </w:style>
  <w:style w:type="table" w:styleId="ColourfulGridAccent6">
    <w:name w:val="Colorful Grid Accent 6"/>
    <w:basedOn w:val="TableNormal"/>
    <w:uiPriority w:val="73"/>
    <w:rsid w:val="00CB0664"/>
    <w:pPr>
      <w:spacing w:after="0" w:line="240" w:lineRule="auto"/>
    </w:pPr>
    <w:rPr>
      <w:color w:val="000000" w:themeColor="text1"/>
    </w:rPr>
    <w:tblPr>
      <w:tblStyleRowBandSize w:val="1"/>
      <w:tblStyleColBandSize w:val="1"/>
      <w:tblBorders>
        <w:insideH w:val="single" w:sz="4" w:space="0" w:color="FFFFFF" w:themeColor="background1"/>
      </w:tblBorders>
    </w:tblPr>
    <w:tcPr>
      <w:shd w:val="clear" w:color="auto" w:fill="D9F2D0" w:themeFill="accent6" w:themeFillTint="33"/>
    </w:tcPr>
    <w:tblStylePr w:type="firstRow">
      <w:rPr>
        <w:b/>
        <w:bCs/>
      </w:rPr>
      <w:tblPr/>
      <w:tcPr>
        <w:shd w:val="clear" w:color="auto" w:fill="B3E5A1" w:themeFill="accent6" w:themeFillTint="66"/>
      </w:tcPr>
    </w:tblStylePr>
    <w:tblStylePr w:type="lastRow">
      <w:rPr>
        <w:b/>
        <w:bCs/>
        <w:color w:val="000000" w:themeColor="text1"/>
      </w:rPr>
      <w:tblPr/>
      <w:tcPr>
        <w:shd w:val="clear" w:color="auto" w:fill="B3E5A1" w:themeFill="accent6" w:themeFillTint="66"/>
      </w:tcPr>
    </w:tblStylePr>
    <w:tblStylePr w:type="firstCol">
      <w:rPr>
        <w:color w:val="FFFFFF" w:themeColor="background1"/>
      </w:rPr>
      <w:tblPr/>
      <w:tcPr>
        <w:shd w:val="clear" w:color="auto" w:fill="3A7C22" w:themeFill="accent6" w:themeFillShade="BF"/>
      </w:tcPr>
    </w:tblStylePr>
    <w:tblStylePr w:type="lastCol">
      <w:rPr>
        <w:color w:val="FFFFFF" w:themeColor="background1"/>
      </w:rPr>
      <w:tblPr/>
      <w:tcPr>
        <w:shd w:val="clear" w:color="auto" w:fill="3A7C22" w:themeFill="accent6" w:themeFillShade="BF"/>
      </w:tcPr>
    </w:tblStylePr>
    <w:tblStylePr w:type="band1Vert">
      <w:tblPr/>
      <w:tcPr>
        <w:shd w:val="clear" w:color="auto" w:fill="A0DF8A" w:themeFill="accent6" w:themeFillTint="7F"/>
      </w:tcPr>
    </w:tblStylePr>
    <w:tblStylePr w:type="band1Horz">
      <w:tblPr/>
      <w:tcPr>
        <w:shd w:val="clear" w:color="auto" w:fill="A0DF8A" w:themeFill="accent6" w:themeFillTint="7F"/>
      </w:tcPr>
    </w:tblStylePr>
  </w:style>
  <w:style w:type="character" w:customStyle="1" w:styleId="NoSpacingChar">
    <w:name w:val="No Spacing Char"/>
    <w:basedOn w:val="DefaultParagraphFont"/>
    <w:link w:val="NoSpacing"/>
    <w:uiPriority w:val="1"/>
    <w:rsid w:val="00641096"/>
  </w:style>
  <w:style w:type="paragraph" w:customStyle="1" w:styleId="PersonalName">
    <w:name w:val="Personal Name"/>
    <w:basedOn w:val="Title"/>
    <w:rsid w:val="00641096"/>
    <w:rPr>
      <w:b/>
      <w:caps/>
      <w:color w:val="000000"/>
      <w:sz w:val="28"/>
      <w:szCs w:val="28"/>
    </w:rPr>
  </w:style>
  <w:style w:type="table" w:styleId="GridTable7ColourfulAccent6">
    <w:name w:val="Grid Table 7 Colorful Accent 6"/>
    <w:basedOn w:val="TableNormal"/>
    <w:uiPriority w:val="52"/>
    <w:rsid w:val="008F16EB"/>
    <w:pPr>
      <w:spacing w:after="0" w:line="240" w:lineRule="auto"/>
    </w:pPr>
    <w:rPr>
      <w:color w:val="3A7C22" w:themeColor="accent6" w:themeShade="BF"/>
    </w:rPr>
    <w:tblPr>
      <w:tblStyleRowBandSize w:val="1"/>
      <w:tblStyleColBandSize w:val="1"/>
      <w:tblBorders>
        <w:top w:val="single" w:sz="4" w:space="0" w:color="8DD873" w:themeColor="accent6" w:themeTint="99"/>
        <w:left w:val="single" w:sz="4" w:space="0" w:color="8DD873" w:themeColor="accent6" w:themeTint="99"/>
        <w:bottom w:val="single" w:sz="4" w:space="0" w:color="8DD873" w:themeColor="accent6" w:themeTint="99"/>
        <w:right w:val="single" w:sz="4" w:space="0" w:color="8DD873" w:themeColor="accent6" w:themeTint="99"/>
        <w:insideH w:val="single" w:sz="4" w:space="0" w:color="8DD873" w:themeColor="accent6" w:themeTint="99"/>
        <w:insideV w:val="single" w:sz="4" w:space="0" w:color="8DD873" w:themeColor="accent6"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F2D0" w:themeFill="accent6" w:themeFillTint="33"/>
      </w:tcPr>
    </w:tblStylePr>
    <w:tblStylePr w:type="band1Horz">
      <w:tblPr/>
      <w:tcPr>
        <w:shd w:val="clear" w:color="auto" w:fill="D9F2D0" w:themeFill="accent6" w:themeFillTint="33"/>
      </w:tcPr>
    </w:tblStylePr>
    <w:tblStylePr w:type="neCell">
      <w:tblPr/>
      <w:tcPr>
        <w:tcBorders>
          <w:bottom w:val="single" w:sz="4" w:space="0" w:color="8DD873" w:themeColor="accent6" w:themeTint="99"/>
        </w:tcBorders>
      </w:tcPr>
    </w:tblStylePr>
    <w:tblStylePr w:type="nwCell">
      <w:tblPr/>
      <w:tcPr>
        <w:tcBorders>
          <w:bottom w:val="single" w:sz="4" w:space="0" w:color="8DD873" w:themeColor="accent6" w:themeTint="99"/>
        </w:tcBorders>
      </w:tcPr>
    </w:tblStylePr>
    <w:tblStylePr w:type="seCell">
      <w:tblPr/>
      <w:tcPr>
        <w:tcBorders>
          <w:top w:val="single" w:sz="4" w:space="0" w:color="8DD873" w:themeColor="accent6" w:themeTint="99"/>
        </w:tcBorders>
      </w:tcPr>
    </w:tblStylePr>
    <w:tblStylePr w:type="swCell">
      <w:tblPr/>
      <w:tcPr>
        <w:tcBorders>
          <w:top w:val="single" w:sz="4" w:space="0" w:color="8DD873" w:themeColor="accent6" w:themeTint="99"/>
        </w:tcBorders>
      </w:tcPr>
    </w:tblStylePr>
  </w:style>
  <w:style w:type="table" w:styleId="GridTable1Light">
    <w:name w:val="Grid Table 1 Light"/>
    <w:basedOn w:val="TableNormal"/>
    <w:uiPriority w:val="99"/>
    <w:rsid w:val="008F16EB"/>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ListTable6Colourful">
    <w:name w:val="List Table 6 Colorful"/>
    <w:basedOn w:val="TableNormal"/>
    <w:uiPriority w:val="51"/>
    <w:rsid w:val="008F16EB"/>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PlainTable2">
    <w:name w:val="Plain Table 2"/>
    <w:basedOn w:val="TableNormal"/>
    <w:uiPriority w:val="99"/>
    <w:rsid w:val="008F16EB"/>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PlainTable3">
    <w:name w:val="Plain Table 3"/>
    <w:basedOn w:val="TableNormal"/>
    <w:uiPriority w:val="99"/>
    <w:rsid w:val="008F16EB"/>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PlainTable1">
    <w:name w:val="Plain Table 1"/>
    <w:basedOn w:val="TableNormal"/>
    <w:uiPriority w:val="99"/>
    <w:rsid w:val="008F16E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customStyle="1" w:styleId="Noah">
    <w:name w:val="Noah"/>
    <w:basedOn w:val="TableNormal"/>
    <w:uiPriority w:val="99"/>
    <w:rsid w:val="008F16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color w:val="auto"/>
      </w:rPr>
      <w:tblPr/>
      <w:tcPr>
        <w:shd w:val="clear" w:color="auto" w:fill="E8E8E8" w:themeFill="background2"/>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 Id="rId8" Type="http://schemas.openxmlformats.org/officeDocument/2006/relationships/image" Target="media/image1.jpg"/><Relationship Id="rId9" Type="http://schemas.openxmlformats.org/officeDocument/2006/relationships/hyperlink" Target="https://www.noahwire.com" TargetMode="External"/><Relationship Id="rId10" Type="http://schemas.openxmlformats.org/officeDocument/2006/relationships/hyperlink" Target="https://www.smartindustry.com/industry-news/article/55134066/endresshauser-sick-sign-strategic-partnership" TargetMode="External"/><Relationship Id="rId11" Type="http://schemas.openxmlformats.org/officeDocument/2006/relationships/hyperlink" Target="https://www.us.endress.com/en/press-center/news-and-press-releases/EHS-2025" TargetMode="External"/><Relationship Id="rId12" Type="http://schemas.openxmlformats.org/officeDocument/2006/relationships/hyperlink" Target="https://decarbonisationtechnology.com/news/2008/sick-and-endress-hauser-strategic-partnership-launched"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joaosoares/Downloads/template.dotx" TargetMode="External"/></Relationships>
</file>

<file path=word/theme/theme1.xml><?xml version="1.0" encoding="utf-8"?>
<a:theme xmlns:a="http://schemas.openxmlformats.org/drawingml/2006/main" name="Crop">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Crop">
      <a:majorFont>
        <a:latin typeface="Franklin Gothic Book" panose="020B0503020102020204"/>
        <a:ea typeface=""/>
        <a:cs typeface=""/>
      </a:majorFont>
      <a:minorFont>
        <a:latin typeface="Franklin Gothic Book" panose="020B0503020102020204"/>
        <a:ea typeface=""/>
        <a:cs typeface=""/>
      </a:minorFont>
    </a:fontScheme>
    <a:fmtScheme name="Crop">
      <a:fillStyleLst>
        <a:solidFill>
          <a:schemeClr val="phClr"/>
        </a:solidFill>
        <a:gradFill rotWithShape="1">
          <a:gsLst>
            <a:gs pos="0">
              <a:schemeClr val="phClr">
                <a:tint val="67000"/>
                <a:satMod val="105000"/>
                <a:lumMod val="110000"/>
              </a:schemeClr>
            </a:gs>
            <a:gs pos="50000">
              <a:schemeClr val="phClr">
                <a:tint val="73000"/>
                <a:satMod val="103000"/>
                <a:lumMod val="105000"/>
              </a:schemeClr>
            </a:gs>
            <a:gs pos="100000">
              <a:schemeClr val="phClr">
                <a:tint val="81000"/>
                <a:satMod val="109000"/>
                <a:lumMod val="105000"/>
              </a:schemeClr>
            </a:gs>
          </a:gsLst>
          <a:lin ang="5400000" scaled="0"/>
        </a:gradFill>
        <a:gradFill rotWithShape="1">
          <a:gsLst>
            <a:gs pos="0">
              <a:schemeClr val="phClr">
                <a:tint val="94000"/>
                <a:satMod val="103000"/>
                <a:lumMod val="102000"/>
              </a:schemeClr>
            </a:gs>
            <a:gs pos="50000">
              <a:schemeClr val="phClr">
                <a:shade val="100000"/>
                <a:satMod val="110000"/>
                <a:lumMod val="100000"/>
              </a:schemeClr>
            </a:gs>
            <a:gs pos="100000">
              <a:schemeClr val="phClr">
                <a:shade val="78000"/>
                <a:satMod val="120000"/>
                <a:lumMod val="99000"/>
              </a:schemeClr>
            </a:gs>
          </a:gsLst>
          <a:lin ang="5400000" scaled="0"/>
        </a:gradFill>
      </a:fillStyleLst>
      <a:lnStyleLst>
        <a:ln w="6350" cap="flat" cmpd="sng" algn="in">
          <a:solidFill>
            <a:schemeClr val="phClr"/>
          </a:solidFill>
          <a:prstDash val="solid"/>
        </a:ln>
        <a:ln w="34925" cap="flat" cmpd="sng" algn="in">
          <a:solidFill>
            <a:schemeClr val="phClr"/>
          </a:solidFill>
          <a:prstDash val="solid"/>
        </a:ln>
        <a:ln w="19050" cap="flat" cmpd="sng" algn="in">
          <a:solidFill>
            <a:schemeClr val="phClr"/>
          </a:solidFill>
          <a:prstDash val="solid"/>
        </a:ln>
      </a:lnStyleLst>
      <a:effectStyleLst>
        <a:effectStyle>
          <a:effectLst/>
        </a:effectStyle>
        <a:effectStyle>
          <a:effectLst/>
        </a:effectStyle>
        <a:effectStyle>
          <a:effectLst>
            <a:outerShdw blurRad="57150" dist="19050" dir="5400000" algn="ctr" rotWithShape="0">
              <a:srgbClr val="000000">
                <a:alpha val="35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hade val="98000"/>
                <a:satMod val="150000"/>
                <a:lumMod val="102000"/>
              </a:schemeClr>
            </a:gs>
            <a:gs pos="50000">
              <a:schemeClr val="phClr">
                <a:tint val="98000"/>
                <a:shade val="90000"/>
                <a:satMod val="13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Crop" id="{EC9488ED-E761-4D60-9AC4-764D1FE2C171}" vid="{CE19780C-D67D-4C13-9DE9-A52BC3BA51B4}"/>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template.dotx</Template>
  <TotalTime>1</TotalTime>
  <Pages>1</Pages>
  <Words>0</Words>
  <Characters>0</Characters>
  <Application>Microsoft Office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Joao Soares</dc:creator>
  <cp:keywords/>
  <dc:description>generated by python-docx</dc:description>
  <cp:lastModifiedBy>Joao Soares</cp:lastModifiedBy>
  <cp:revision>2</cp:revision>
  <dcterms:created xsi:type="dcterms:W3CDTF">2025-04-30T15:43:00Z</dcterms:created>
  <dcterms:modified xsi:type="dcterms:W3CDTF">2025-04-30T15:43:00Z</dcterms:modified>
  <cp:category/>
</cp:coreProperties>
</file>