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artificial intelligence in applied behaviour analysis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been increasingly integrated into the healthcare sector, generating significant interest particularly in the context of applied behaviour analysis (ABA). The potential applications of AI in this field are multifaceted, playing a vital role in improving patient care while balancing the ethical responsibilities that certified clinicians uphold.</w:t>
      </w:r>
    </w:p>
    <w:p>
      <w:r>
        <w:t>AI technologies have already found a place within healthcare, providing valuable support to clinicians through various functionalities. These include documentation assistance, medical image analysis, diagnostic support, and predicting patient outcomes. In the realm of ABA, AI's capacity to analyse complex behavioural patterns presents a unique opportunity for customising intervention strategies. Additionally, AI tools can enhance compliance with data requirements, streamline data collection, and assist in decision-making concerning treatment plans.</w:t>
      </w:r>
    </w:p>
    <w:p>
      <w:r>
        <w:t>However, this integration does not come without its challenges. Certified behaviour analysts (BCBAs) and registered behaviour technicians (RBTs) are bound to specific ethical frameworks that dictate their proficiency in analysing and responding to patient behaviours. Clinical leaders are advised to align their use of AI tools with these ethical standards to uphold the integrity of ABA practice. Essential questions must be posed regarding the application of AI: specifically, queries such as whether these tools can optimally enhance therapy and bring clinicians closer to their learners. This emphasis on inquiry is pertinent, as both sceptics and advocates of AI must navigate the complexities of its impact on clinical practice.</w:t>
      </w:r>
    </w:p>
    <w:p>
      <w:r>
        <w:t>In a recent dialogue featured in MedCity News, the importance of transparency regarding AI's role in clinical settings was underscored. Key figures in ABA are encouraged to maintain open communication with all relevant stakeholders, including parents, patients, and technology providers. The Behaviour Analysts Certification Board (BACB) sets forth guidance that mandates honesty within the professional environment. According to the BACB Ethics Code, practitioners should embody truthfulness and encourage ethical behaviour amongst others.</w:t>
      </w:r>
    </w:p>
    <w:p>
      <w:r>
        <w:t>To ethically integrate AI in ABA, BCBAs and RBTs are instructed to uphold several standards, including clarity in how AI tools are applied within clinical practices and ensuring the confidentiality and security of data. Recognising the distinctions across different specialities—where a method that is effective in one area, such as oncology, may not be suitable in another, such as mental health or IDD care—is critical. Continuous dialogue surrounding the application of AI in ABA therapy will allow for collective insights and informed decision-making amongst practitioners.</w:t>
      </w:r>
    </w:p>
    <w:p>
      <w:r>
        <w:t>Industry professionals such as David Stevens, Head of AI at CentralReach, exemplify the trend towards embracing AI advancements in behavioural health solutions. Stevens has extensive experience in integrating AI functionalities to enhance operations and outcomes for clients, particularly those with autism and developmental disabilities. His background reflects the burgeoning intersection of technology and healthcare, driving the evolution of the sector.</w:t>
      </w:r>
    </w:p>
    <w:p>
      <w:r>
        <w:t>As AI continues to shape the landscape of patient care, the focus remains on collaborative discussions among BCBAs, RBTs, and clinical leaders. By sharing insights,, addressing challenges, and exploring opportunities, the industry can navigate the complexities associated with AI implementation in ABA, ultimately striving to improve therapeutic outcomes through informed and ethical practice.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https://www.healthcareittoday.com/2025/01/07/healthcare-ai-tools-2025-health-it-predictions/</w:t>
        </w:r>
      </w:hyperlink>
      <w:r>
        <w:t xml:space="preserve"> - This article discusses various AI applications in healthcare, including documentation assistance, medical image analysis, and predictive analytics, which align with the AI functionalities mentioned in the context of improving patient care.</w:t>
      </w:r>
    </w:p>
    <w:p>
      <w:pPr>
        <w:pStyle w:val="ListBullet"/>
      </w:pPr>
      <w:hyperlink r:id="rId11">
        <w:r>
          <w:rPr>
            <w:u w:val="single"/>
            <w:color w:val="0000FF"/>
            <w:rStyle w:val="Hyperlink"/>
          </w:rPr>
          <w:t>https://www.healthcareittoday.com/2025/01/07/healthcare-ai-tools-2025-health-it-predictions/</w:t>
        </w:r>
      </w:hyperlink>
      <w:r>
        <w:t xml:space="preserve"> - It highlights the use of AI in diagnostic support and predicting patient outcomes, which are key aspects of AI integration in healthcare.</w:t>
      </w:r>
    </w:p>
    <w:p>
      <w:pPr>
        <w:pStyle w:val="ListBullet"/>
      </w:pPr>
      <w:hyperlink r:id="rId12">
        <w:r>
          <w:rPr>
            <w:u w:val="single"/>
            <w:color w:val="0000FF"/>
            <w:rStyle w:val="Hyperlink"/>
          </w:rPr>
          <w:t>https://www.fastcompany.com/91241415/5-predictions-for-advancements-of-ai-in-healthcare-in-2025</w:t>
        </w:r>
      </w:hyperlink>
      <w:r>
        <w:t xml:space="preserve"> - This article predicts advancements in AI for home testing, diagnostic accuracy, and personalized treatments, all of which are relevant to the customization of intervention strategies in ABA.</w:t>
      </w:r>
    </w:p>
    <w:p>
      <w:pPr>
        <w:pStyle w:val="ListBullet"/>
      </w:pPr>
      <w:hyperlink r:id="rId12">
        <w:r>
          <w:rPr>
            <w:u w:val="single"/>
            <w:color w:val="0000FF"/>
            <w:rStyle w:val="Hyperlink"/>
          </w:rPr>
          <w:t>https://www.fastcompany.com/91241415/5-predictions-for-advancements-of-ai-in-healthcare-in-2025</w:t>
        </w:r>
      </w:hyperlink>
      <w:r>
        <w:t xml:space="preserve"> - It discusses AI's ability to analyze large amounts of data, which can enhance compliance with data requirements and streamline data collection in ABA.</w:t>
      </w:r>
    </w:p>
    <w:p>
      <w:pPr>
        <w:pStyle w:val="ListBullet"/>
      </w:pPr>
      <w:hyperlink r:id="rId13">
        <w:r>
          <w:rPr>
            <w:u w:val="single"/>
            <w:color w:val="0000FF"/>
            <w:rStyle w:val="Hyperlink"/>
          </w:rPr>
          <w:t>https://www.abouthealthcare.com/news/industry-news/is-it-full-steam-ahead-for-clinical-ai-applications-in-2025/</w:t>
        </w:r>
      </w:hyperlink>
      <w:r>
        <w:t xml:space="preserve"> - This article emphasizes the role of AI in detecting early warning signs, recommending interventions, and streamlining care journeys, which are crucial for decision-making in treatment plans.</w:t>
      </w:r>
    </w:p>
    <w:p>
      <w:pPr>
        <w:pStyle w:val="ListBullet"/>
      </w:pPr>
      <w:hyperlink r:id="rId13">
        <w:r>
          <w:rPr>
            <w:u w:val="single"/>
            <w:color w:val="0000FF"/>
            <w:rStyle w:val="Hyperlink"/>
          </w:rPr>
          <w:t>https://www.abouthealthcare.com/news/industry-news/is-it-full-steam-ahead-for-clinical-ai-applications-in-2025/</w:t>
        </w:r>
      </w:hyperlink>
      <w:r>
        <w:t xml:space="preserve"> - It highlights the importance of transparency and ethical standards in the application of AI tools, aligning with the ethical frameworks for BCBAs and RBTs.</w:t>
      </w:r>
    </w:p>
    <w:p>
      <w:pPr>
        <w:pStyle w:val="ListBullet"/>
      </w:pPr>
      <w:hyperlink r:id="rId11">
        <w:r>
          <w:rPr>
            <w:u w:val="single"/>
            <w:color w:val="0000FF"/>
            <w:rStyle w:val="Hyperlink"/>
          </w:rPr>
          <w:t>https://www.healthcareittoday.com/2025/01/07/healthcare-ai-tools-2025-health-it-predictions/</w:t>
        </w:r>
      </w:hyperlink>
      <w:r>
        <w:t xml:space="preserve"> - The article mentions the need for integrating AI tools seamlessly into clinical workflows, ensuring that patient interaction is not compromised, which is a critical ethical consideration in ABA.</w:t>
      </w:r>
    </w:p>
    <w:p>
      <w:pPr>
        <w:pStyle w:val="ListBullet"/>
      </w:pPr>
      <w:hyperlink r:id="rId11">
        <w:r>
          <w:rPr>
            <w:u w:val="single"/>
            <w:color w:val="0000FF"/>
            <w:rStyle w:val="Hyperlink"/>
          </w:rPr>
          <w:t>https://www.healthcareittoday.com/2025/01/07/healthcare-ai-tools-2025-health-it-predictions/</w:t>
        </w:r>
      </w:hyperlink>
      <w:r>
        <w:t xml:space="preserve"> - It discusses the importance of policy and reimbursement expansion for validated AI technologies, underscoring the need for ethical and validated practices in ABA.</w:t>
      </w:r>
    </w:p>
    <w:p>
      <w:pPr>
        <w:pStyle w:val="ListBullet"/>
      </w:pPr>
      <w:hyperlink r:id="rId12">
        <w:r>
          <w:rPr>
            <w:u w:val="single"/>
            <w:color w:val="0000FF"/>
            <w:rStyle w:val="Hyperlink"/>
          </w:rPr>
          <w:t>https://www.fastcompany.com/91241415/5-predictions-for-advancements-of-ai-in-healthcare-in-2025</w:t>
        </w:r>
      </w:hyperlink>
      <w:r>
        <w:t xml:space="preserve"> - The article predicts a focus on primary care and value-based care arrangements, which involves collaborative discussions among healthcare professionals, similar to those recommended in ABA.</w:t>
      </w:r>
    </w:p>
    <w:p>
      <w:pPr>
        <w:pStyle w:val="ListBullet"/>
      </w:pPr>
      <w:hyperlink r:id="rId13">
        <w:r>
          <w:rPr>
            <w:u w:val="single"/>
            <w:color w:val="0000FF"/>
            <w:rStyle w:val="Hyperlink"/>
          </w:rPr>
          <w:t>https://www.abouthealthcare.com/news/industry-news/is-it-full-steam-ahead-for-clinical-ai-applications-in-2025/</w:t>
        </w:r>
      </w:hyperlink>
      <w:r>
        <w:t xml:space="preserve"> - It emphasizes the need for continuous dialogue and collective insights among practitioners to navigate the complexities of AI implementation, a key point for ethical integration in ABA.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careittoday.com/2025/01/07/healthcare-ai-tools-2025-health-it-predictions/" TargetMode="External"/><Relationship Id="rId12" Type="http://schemas.openxmlformats.org/officeDocument/2006/relationships/hyperlink" Target="https://www.fastcompany.com/91241415/5-predictions-for-advancements-of-ai-in-healthcare-in-2025" TargetMode="External"/><Relationship Id="rId13" Type="http://schemas.openxmlformats.org/officeDocument/2006/relationships/hyperlink" Target="https://www.abouthealthcare.com/news/industry-news/is-it-full-steam-ahead-for-clinical-ai-applications-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