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impact of automation in modern industries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rapidly evolving industrial landscape, the integration of advanced automation technologies is becoming increasingly critical for businesses aiming to enhance operational efficiency and competitiveness. The transformation driven by artificial intelligence (AI) and robotics is evident across various sectors, from manufacturing to supply chain management, where companies are leveraging these innovations to reshape their processes for significant growth.</w:t>
      </w:r>
    </w:p>
    <w:p>
      <w:r>
        <w:t>The implementation of data-driven decision-making processes has emerged as a pivotal shift in modern industry. Equipment now possesses not just advanced functionalities but also the ability to gather and analyse extensive data sets. Manufacturers are utilising these capabilities to monitor usage patterns and accurately forecast demand, which enhances efficiency and aids in long-term planning. This data-centric approach serves to reduce waste and streamline operations, enabling companies to respond effectively to market dynamics.</w:t>
      </w:r>
    </w:p>
    <w:p>
      <w:r>
        <w:t>A notable advancement is the vast improvement in precision and quality control facilitated by technology in industries where margin for error is minimal. Sectors such as pharmaceuticals, electronics, and aerospace require stringent adherence to safety and quality standards. With the aid of automated inspection systems equipped with high-resolution cameras and sensors, manufacturers can detect defects that human inspection may overlook, preventing costly product recalls and ensuring consumer safety.</w:t>
      </w:r>
    </w:p>
    <w:p>
      <w:r>
        <w:t>Flexibility in production is another significant advantage offered by advanced equipment solutions. Modern machinery can be rapidly reprogrammed or adjusted to meet the needs of varying tasks and product variations, accommodating the swift changes typical in industries like consumer electronics, fashion, and food production. An example of this adaptability can be observed in companies like Principle Forklift Hire &amp; Rental, which provide businesses with the ability to adjust their material handling capacities rapidly without the long-term obligation of equipment purchase.</w:t>
      </w:r>
    </w:p>
    <w:p>
      <w:r>
        <w:t>Sustainability considerations are increasingly influencing the design and function of industrial equipment. Manufacturers are now integrating sustainable materials and processes into their machinery designs as they face pressure to reduce their environmental impact. The shift towards circular economy models, which emphasise the reuse and recyclability of components, is becoming commonplace in the aims of meeting regulatory requirements and bolstering sustainability credentials.</w:t>
      </w:r>
    </w:p>
    <w:p>
      <w:r>
        <w:t>Additionally, the introduction of advanced equipment solutions has implications for workforce management and training. As automation becomes an integral part of operations, there is a growing need for employees to enhance their skills and adapt to new technologies. This shift presents opportunities for upskilling workers, allowing them to engage in more complex tasks that necessitate critical thinking and problem-solving abilities. Consequently, employees can find greater job satisfaction, contributing to a more dynamic and knowledgeable workforce.</w:t>
      </w:r>
    </w:p>
    <w:p>
      <w:r>
        <w:t>In the realm of robotics, the application of collaborative robots, commonly known as cobots, is particularly noteworthy. These robots are increasingly employed for end-of-line palletising in manufacturing environments. They are engineered to handle heavy lifting while ensuring precision and consistency in task execution. As highlighted by the experts at Optimal Industrial Automation, cobots not only streamline operations but also enhance workplace safety through advanced sensor technologies that monitor shared workspaces. This ability to create virtual safety zones significantly reduces the risk of accidents while enabling a collaborative environment for human workers and robots alike.</w:t>
      </w:r>
    </w:p>
    <w:p>
      <w:r>
        <w:t>The integration of cobots with advanced palletising software allows for greater flexibility in managing diverse product configurations. This adaptability enables manufacturers to meet fluctuating demands without incurring significant downtime, thereby optimising overall productivity. Furthermore, the reliance on cobots for repetitive manual tasks alleviates the physical strain on workers, reducing the risk of injuries while allowing them to focus on more skill-intensive responsibilities.</w:t>
      </w:r>
    </w:p>
    <w:p>
      <w:r>
        <w:t>Successful implementation of robotic systems hinges on effective integration with existing manufacturing processes. A robust partnership with a systems integrator, such as Optimal Industrial Automation, can ensure the seamless coordination required for these advanced technologies to operate efficiently. By facilitating communication between robotic systems and existing factory setups, these integrators play a crucial role in enabling companies to fully realise the potential benefits of automation.</w:t>
      </w:r>
    </w:p>
    <w:p>
      <w:r>
        <w:t>As industries increasingly adopt AI and robotics into their operational frameworks, the promise of improved efficiency, reduced costs, and enhanced workplace safety continues to reshape the industrial landscape. Businesses that embrace these technological advancements position themselves to thrive in an ever-changing market environment, reflecting a new era of innovation and strategic growth.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https://inspenet.com/en/articulo/how-ia-transforms-industrial-robotics/</w:t>
        </w:r>
      </w:hyperlink>
      <w:r>
        <w:t xml:space="preserve"> - Corroborates the transformation driven by AI and robotics in manufacturing, including improved efficiency, precision, and quality control.</w:t>
      </w:r>
    </w:p>
    <w:p>
      <w:pPr>
        <w:pStyle w:val="ListBullet"/>
      </w:pPr>
      <w:hyperlink r:id="rId11">
        <w:r>
          <w:rPr>
            <w:u w:val="single"/>
            <w:color w:val="0000FF"/>
            <w:rStyle w:val="Hyperlink"/>
          </w:rPr>
          <w:t>https://inspenet.com/en/articulo/how-ia-transforms-industrial-robotics/</w:t>
        </w:r>
      </w:hyperlink>
      <w:r>
        <w:t xml:space="preserve"> - Supports the use of AI-equipped robots for real-time data analysis, automatic adjustments, and error reduction in production processes.</w:t>
      </w:r>
    </w:p>
    <w:p>
      <w:pPr>
        <w:pStyle w:val="ListBullet"/>
      </w:pPr>
      <w:hyperlink r:id="rId12">
        <w:r>
          <w:rPr>
            <w:u w:val="single"/>
            <w:color w:val="0000FF"/>
            <w:rStyle w:val="Hyperlink"/>
          </w:rPr>
          <w:t>https://rmc.utk.edu/how-industry-4-0-is-transforming-manufacturing/</w:t>
        </w:r>
      </w:hyperlink>
      <w:r>
        <w:t xml:space="preserve"> - Provides examples of companies like Bosch and ABB using Industry 4.0 technologies, including AI and big data analytics, to enhance efficiency and reduce costs.</w:t>
      </w:r>
    </w:p>
    <w:p>
      <w:pPr>
        <w:pStyle w:val="ListBullet"/>
      </w:pPr>
      <w:hyperlink r:id="rId13">
        <w:r>
          <w:rPr>
            <w:u w:val="single"/>
            <w:color w:val="0000FF"/>
            <w:rStyle w:val="Hyperlink"/>
          </w:rPr>
          <w:t>https://www.americanmachinist.com/automation-and-robotics/article/55138472/the-impact-of-ai-powered-robots-on-manufacturing-efficiency-and-quality-control-automation-technology</w:t>
        </w:r>
      </w:hyperlink>
      <w:r>
        <w:t xml:space="preserve"> - Highlights the advantages of AI-driven robots in manufacturing, including continuous operation, superior accuracy, and real-time data provision.</w:t>
      </w:r>
    </w:p>
    <w:p>
      <w:pPr>
        <w:pStyle w:val="ListBullet"/>
      </w:pPr>
      <w:hyperlink r:id="rId14">
        <w:r>
          <w:rPr>
            <w:u w:val="single"/>
            <w:color w:val="0000FF"/>
            <w:rStyle w:val="Hyperlink"/>
          </w:rPr>
          <w:t>https://www.yeeply.com/en/blog/digitalization/companies-shaping-future-industry-4-0/</w:t>
        </w:r>
      </w:hyperlink>
      <w:r>
        <w:t xml:space="preserve"> - Discusses companies like SEAT and Siemens using AI, big data, and collaborative robots to improve efficiency and flexibility in manufacturing.</w:t>
      </w:r>
    </w:p>
    <w:p>
      <w:pPr>
        <w:pStyle w:val="ListBullet"/>
      </w:pPr>
      <w:hyperlink r:id="rId11">
        <w:r>
          <w:rPr>
            <w:u w:val="single"/>
            <w:color w:val="0000FF"/>
            <w:rStyle w:val="Hyperlink"/>
          </w:rPr>
          <w:t>https://inspenet.com/en/articulo/how-ia-transforms-industrial-robotics/</w:t>
        </w:r>
      </w:hyperlink>
      <w:r>
        <w:t xml:space="preserve"> - Explains how AI enables robots to perform complex tasks such as quality inspection and parts assembly with high precision, reducing errors and improving product quality.</w:t>
      </w:r>
    </w:p>
    <w:p>
      <w:pPr>
        <w:pStyle w:val="ListBullet"/>
      </w:pPr>
      <w:hyperlink r:id="rId12">
        <w:r>
          <w:rPr>
            <w:u w:val="single"/>
            <w:color w:val="0000FF"/>
            <w:rStyle w:val="Hyperlink"/>
          </w:rPr>
          <w:t>https://rmc.utk.edu/how-industry-4-0-is-transforming-manufacturing/</w:t>
        </w:r>
      </w:hyperlink>
      <w:r>
        <w:t xml:space="preserve"> - Details the implementation of Industry 4.0 technologies by companies like Harley-Davidson, which transformed their factory into a smart factory, significantly reducing production time.</w:t>
      </w:r>
    </w:p>
    <w:p>
      <w:pPr>
        <w:pStyle w:val="ListBullet"/>
      </w:pPr>
      <w:hyperlink r:id="rId14">
        <w:r>
          <w:rPr>
            <w:u w:val="single"/>
            <w:color w:val="0000FF"/>
            <w:rStyle w:val="Hyperlink"/>
          </w:rPr>
          <w:t>https://www.yeeply.com/en/blog/digitalization/companies-shaping-future-industry-4-0/</w:t>
        </w:r>
      </w:hyperlink>
      <w:r>
        <w:t xml:space="preserve"> - Describes how companies like General Electric use digital twins and AI-driven analytics to optimize production processes, reducing energy consumption and increasing operational efficiency.</w:t>
      </w:r>
    </w:p>
    <w:p>
      <w:pPr>
        <w:pStyle w:val="ListBullet"/>
      </w:pPr>
      <w:hyperlink r:id="rId11">
        <w:r>
          <w:rPr>
            <w:u w:val="single"/>
            <w:color w:val="0000FF"/>
            <w:rStyle w:val="Hyperlink"/>
          </w:rPr>
          <w:t>https://inspenet.com/en/articulo/how-ia-transforms-industrial-robotics/</w:t>
        </w:r>
      </w:hyperlink>
      <w:r>
        <w:t xml:space="preserve"> - Supports the flexibility in production offered by advanced equipment solutions, such as collaborative robots that can adapt dynamically to environmental conditions.</w:t>
      </w:r>
    </w:p>
    <w:p>
      <w:pPr>
        <w:pStyle w:val="ListBullet"/>
      </w:pPr>
      <w:hyperlink r:id="rId13">
        <w:r>
          <w:rPr>
            <w:u w:val="single"/>
            <w:color w:val="0000FF"/>
            <w:rStyle w:val="Hyperlink"/>
          </w:rPr>
          <w:t>https://www.americanmachinist.com/automation-and-robotics/article/55138472/the-impact-of-ai-powered-robots-on-manufacturing-efficiency-and-quality-control-automation-technology</w:t>
        </w:r>
      </w:hyperlink>
      <w:r>
        <w:t xml:space="preserve"> - Corroborates the role of AI in optimizing material usage, reducing waste, and improving sustainability in manufacturing processes.</w:t>
      </w:r>
    </w:p>
    <w:p>
      <w:pPr>
        <w:pStyle w:val="ListBullet"/>
      </w:pPr>
      <w:hyperlink r:id="rId14">
        <w:r>
          <w:rPr>
            <w:u w:val="single"/>
            <w:color w:val="0000FF"/>
            <w:rStyle w:val="Hyperlink"/>
          </w:rPr>
          <w:t>https://www.yeeply.com/en/blog/digitalization/companies-shaping-future-industry-4-0/</w:t>
        </w:r>
      </w:hyperlink>
      <w:r>
        <w:t xml:space="preserve"> - Highlights the integration of sustainable materials and processes by companies like Schneider Electric, which aims to reduce environmental impact through digital innovation.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inspenet.com/en/articulo/how-ia-transforms-industrial-robotics/" TargetMode="External"/><Relationship Id="rId12" Type="http://schemas.openxmlformats.org/officeDocument/2006/relationships/hyperlink" Target="https://rmc.utk.edu/how-industry-4-0-is-transforming-manufacturing/" TargetMode="External"/><Relationship Id="rId13" Type="http://schemas.openxmlformats.org/officeDocument/2006/relationships/hyperlink" Target="https://www.americanmachinist.com/automation-and-robotics/article/55138472/the-impact-of-ai-powered-robots-on-manufacturing-efficiency-and-quality-control-automation-technology" TargetMode="External"/><Relationship Id="rId14" Type="http://schemas.openxmlformats.org/officeDocument/2006/relationships/hyperlink" Target="https://www.yeeply.com/en/blog/digitalization/companies-shaping-future-industr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