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role of technology in Africa's e-commerce sector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years, the integration of artificial intelligence (AI) and automation within business operations has emerged as a pivotal driver of growth across various industries, particularly in the e-commerce sector in Africa. This trend reflects a broader evolution in how companies address longstanding challenges such as payment processing, logistics, customer trust, internet access, regulatory hurdles, cybersecurity, financial exclusion, and innovation gaps. The advancements in technology provide practical solutions aimed at enhancing efficiency and fostering economic development.</w:t>
      </w:r>
    </w:p>
    <w:p>
      <w:r>
        <w:t>Payment processing remains a significant hurdle for many e-commerce businesses in Africa due to disparate systems and low financial inclusion. Reports indicate that the adoption of local payment gateways such as Paystack, VoguePay, and Interswitch has revolutionised digital transactions by creating services specifically tailored to the region’s needs. These platforms facilitate smoother transactions through features like multi-currency support and fraud protection. Mobile money services, particularly M-Pesa, have also played a crucial role by allowing users in underserved areas to complete transactions through mobile devices. Notably, businesses are encouraged to offer a multitude of payment options and ensure heightened security measures alongside data analytics for fraud detection.</w:t>
      </w:r>
    </w:p>
    <w:p>
      <w:r>
        <w:t>Following improvements in payment systems, logistics and fulfilment emerged as the next critical challenge in e-commerce. With average delivery times in sub-Saharan Africa reaching 10-14 days compared to 2-5 days in developed markets, the urgency to enhance logistics is evident. Collaborative efforts with logistics providers like DHL and Nigerian startup Kobo360 are reshaping the landscape by employing advanced technologies for real-time tracking and streamlined shipping solutions. Innovative measures, including drone delivery introduced by Zipline in Rwanda and Ghana, further aim to tackle last-mile delivery issues, particularly in regions with inadequate infrastructure.</w:t>
      </w:r>
    </w:p>
    <w:p>
      <w:r>
        <w:t>Building trust remains a formidable challenge for Africa's rapidly growing e-commerce landscape. Concerns over product quality and seller credibility can impede consumer confidence, an issue that platforms such as Konga are proactively addressing through rigorous quality control measures and transparent return policies. To further enhance trust, establishing a local presence by setting up warehouses and providing customer support in local languages is being highlighted as crucial. Sacha Poignonnec, Co-Founder of Jumia, emphasised this point, stating, “Establishing a local presence is crucial for building trust in African markets. It shows that you are committed to serving the local community.”</w:t>
      </w:r>
    </w:p>
    <w:p>
      <w:r>
        <w:t>As e-commerce relies heavily on digital infrastructure, the expansion of internet access and digital literacy is paramount. A report indicates that only 28% of the African population is connected online, which constrains participation in the digital economy. Mobile networks, such as MTN, are taking steps to expand their coverage to remote areas and reduce data costs, effectively enhancing accessibility. Concurrently, targeted training programs are essential to equip individuals with digital skills necessary for navigating online markets successfully.</w:t>
      </w:r>
    </w:p>
    <w:p>
      <w:r>
        <w:t>Moreover, the African Continental Free Trade Area (AfCFTA) is playing a pivotal role in simplifying cross-border trade regulations, which have historically posed challenges to e-commerce. By promoting unified trade policies and eliminating tariffs on a significant percentage of goods, the AfCFTA aims to bolster intra-African trade and encourage economic integration across the continent. Wamkele Mene, Secretary-General of the AfCFTA Secretariat, remarked, “The AfCFTA is a game-changer for Africa’s economic development. It has the potential to increase intra-African trade, promote economic integration, and create jobs.”</w:t>
      </w:r>
    </w:p>
    <w:p>
      <w:r>
        <w:t>As the momentum continues, addressing cybersecurity risks has grown increasingly critical, especially as e-commerce expands. With cybercrime becoming more prevalent, protecting businesses and customer data is paramount. Many e-commerce platforms, including Paystack and VoguePay, are implementing advanced security measures such as data encryption and fraud detection systems to safeguard transactions, boasting reductions in fraudulent activities by up to 65%.</w:t>
      </w:r>
    </w:p>
    <w:p>
      <w:r>
        <w:t>In addition to tackling these prominent challenges, increasing financial inclusion is essential for expanding Africa's e-commerce landscape. Mobile technology has emerged as a transformative force, allowing millions of previously unbanked individuals to access financial services. For instance, the integration of mobile money with e-commerce has been pivotal, with platforms like M-Pesa and MTN Mobile Money unlocking new markets for online shopping.</w:t>
      </w:r>
    </w:p>
    <w:p>
      <w:r>
        <w:t>The future of e-commerce in Africa is further brightened by the encouragement of innovation across sectors. Platforms such as Jumia Health and uLesson are breaking into previously untapped markets, while companies leverage technologies like AI and blockchain to improve service delivery and transparency. As mobile users are projected to reach 475 million by 2025, the necessity for mobile-first strategies becomes increasingly significant.</w:t>
      </w:r>
    </w:p>
    <w:p>
      <w:r>
        <w:t>In conclusion, the dynamic interplay of AI, automation, and technology across various sectors marks a definitive trend towards transformation within Africa’s e-commerce landscape. As businesses embrace these innovations, they are better positioned to meet evolving consumer expectations, optimise operational efficiencies, and foster broader market opportunities, establishing a solid foundation for future growth.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https://www.statista.com/outlook/tmo/artificial-intelligence/africa</w:t>
        </w:r>
      </w:hyperlink>
      <w:r>
        <w:t xml:space="preserve"> - Corroborates the growing adoption of AI in Africa, driven by the need for efficiency and accuracy in business operations, and the increasing use of AI for tasks such as customer service, data analysis, and decision-making.</w:t>
      </w:r>
    </w:p>
    <w:p>
      <w:pPr>
        <w:pStyle w:val="ListBullet"/>
      </w:pPr>
      <w:hyperlink r:id="rId12">
        <w:r>
          <w:rPr>
            <w:u w:val="single"/>
            <w:color w:val="0000FF"/>
            <w:rStyle w:val="Hyperlink"/>
          </w:rPr>
          <w:t>https://www.investmentmonitor.ai/dashboards/robotics/africa-poor-power-supply-ai-automation-charge/</w:t>
        </w:r>
      </w:hyperlink>
      <w:r>
        <w:t xml:space="preserve"> - Supports the challenges faced by AI and automation in Africa, including infrastructural issues, lack of funding, technical expertise, and power cuts, as well as the growing use of IoT in sectors like telecommunications, manufacturing, and logistics.</w:t>
      </w:r>
    </w:p>
    <w:p>
      <w:pPr>
        <w:pStyle w:val="ListBullet"/>
      </w:pPr>
      <w:hyperlink r:id="rId12">
        <w:r>
          <w:rPr>
            <w:u w:val="single"/>
            <w:color w:val="0000FF"/>
            <w:rStyle w:val="Hyperlink"/>
          </w:rPr>
          <w:t>https://www.investmentmonitor.ai/dashboards/robotics/africa-poor-power-supply-ai-automation-charge/</w:t>
        </w:r>
      </w:hyperlink>
      <w:r>
        <w:t xml:space="preserve"> - Highlights the role of start-ups and fintech companies in Africa in using AI to optimize decision-making and the importance of mobile money services like M-Pesa in expanding financial inclusion.</w:t>
      </w:r>
    </w:p>
    <w:p>
      <w:pPr>
        <w:pStyle w:val="ListBullet"/>
      </w:pPr>
      <w:hyperlink r:id="rId11">
        <w:r>
          <w:rPr>
            <w:u w:val="single"/>
            <w:color w:val="0000FF"/>
            <w:rStyle w:val="Hyperlink"/>
          </w:rPr>
          <w:t>https://www.statista.com/outlook/tmo/artificial-intelligence/africa</w:t>
        </w:r>
      </w:hyperlink>
      <w:r>
        <w:t xml:space="preserve"> - Provides data on the projected growth of the AI market in Africa, which is expected to grow by 27.43% from 2025 to 2030, reaching a market volume of US$16.53 billion in 2030.</w:t>
      </w:r>
    </w:p>
    <w:p>
      <w:pPr>
        <w:pStyle w:val="ListBullet"/>
      </w:pPr>
      <w:hyperlink r:id="rId12">
        <w:r>
          <w:rPr>
            <w:u w:val="single"/>
            <w:color w:val="0000FF"/>
            <w:rStyle w:val="Hyperlink"/>
          </w:rPr>
          <w:t>https://www.investmentmonitor.ai/dashboards/robotics/africa-poor-power-supply-ai-automation-charge/</w:t>
        </w:r>
      </w:hyperlink>
      <w:r>
        <w:t xml:space="preserve"> - Discusses the impact of IoT on various sectors in Africa, including manufacturing, logistics, and public safety, and the prediction that Africa will have a massive IoT market by 2030.</w:t>
      </w:r>
    </w:p>
    <w:p>
      <w:pPr>
        <w:pStyle w:val="ListBullet"/>
      </w:pPr>
      <w:hyperlink r:id="rId13">
        <w:r>
          <w:rPr>
            <w:u w:val="single"/>
            <w:color w:val="0000FF"/>
            <w:rStyle w:val="Hyperlink"/>
          </w:rPr>
          <w:t>https://www.insightaceanalytic.com/report/global-ai-enabled-e-commerce-solutions-market/1198</w:t>
        </w:r>
      </w:hyperlink>
      <w:r>
        <w:t xml:space="preserve"> - Supports the growth of AI-enabled e-commerce solutions globally, which can be applied to the African context, highlighting the importance of machine learning and AI in enhancing efficiency and customer experience.</w:t>
      </w:r>
    </w:p>
    <w:p>
      <w:pPr>
        <w:pStyle w:val="ListBullet"/>
      </w:pPr>
      <w:hyperlink r:id="rId12">
        <w:r>
          <w:rPr>
            <w:u w:val="single"/>
            <w:color w:val="0000FF"/>
            <w:rStyle w:val="Hyperlink"/>
          </w:rPr>
          <w:t>https://www.investmentmonitor.ai/dashboards/robotics/africa-poor-power-supply-ai-automation-charge/</w:t>
        </w:r>
      </w:hyperlink>
      <w:r>
        <w:t xml:space="preserve"> - Mentions the role of mobile networks like MTN in expanding internet access and reducing data costs, which is crucial for the growth of e-commerce in Africa.</w:t>
      </w:r>
    </w:p>
    <w:p>
      <w:pPr>
        <w:pStyle w:val="ListBullet"/>
      </w:pPr>
      <w:hyperlink r:id="rId11">
        <w:r>
          <w:rPr>
            <w:u w:val="single"/>
            <w:color w:val="0000FF"/>
            <w:rStyle w:val="Hyperlink"/>
          </w:rPr>
          <w:t>https://www.statista.com/outlook/tmo/artificial-intelligence/africa</w:t>
        </w:r>
      </w:hyperlink>
      <w:r>
        <w:t xml:space="preserve"> - Corroborates the cultural and community-driven adoption of AI technologies in Africa, which promotes teamwork and shared knowledge.</w:t>
      </w:r>
    </w:p>
    <w:p>
      <w:pPr>
        <w:pStyle w:val="ListBullet"/>
      </w:pPr>
      <w:hyperlink r:id="rId12">
        <w:r>
          <w:rPr>
            <w:u w:val="single"/>
            <w:color w:val="0000FF"/>
            <w:rStyle w:val="Hyperlink"/>
          </w:rPr>
          <w:t>https://www.investmentmonitor.ai/dashboards/robotics/africa-poor-power-supply-ai-automation-charge/</w:t>
        </w:r>
      </w:hyperlink>
      <w:r>
        <w:t xml:space="preserve"> - Highlights the importance of local payment gateways and mobile money services in facilitating smoother transactions and enhancing financial inclusion in Africa.</w:t>
      </w:r>
    </w:p>
    <w:p>
      <w:pPr>
        <w:pStyle w:val="ListBullet"/>
      </w:pPr>
      <w:hyperlink r:id="rId12">
        <w:r>
          <w:rPr>
            <w:u w:val="single"/>
            <w:color w:val="0000FF"/>
            <w:rStyle w:val="Hyperlink"/>
          </w:rPr>
          <w:t>https://www.investmentmonitor.ai/dashboards/robotics/africa-poor-power-supply-ai-automation-charge/</w:t>
        </w:r>
      </w:hyperlink>
      <w:r>
        <w:t xml:space="preserve"> - Discusses the collaborative efforts with logistics providers and the use of advanced technologies for real-time tracking and streamlined shipping solutions in Africa.</w:t>
      </w:r>
    </w:p>
    <w:p>
      <w:pPr>
        <w:pStyle w:val="ListBullet"/>
      </w:pPr>
      <w:hyperlink r:id="rId12">
        <w:r>
          <w:rPr>
            <w:u w:val="single"/>
            <w:color w:val="0000FF"/>
            <w:rStyle w:val="Hyperlink"/>
          </w:rPr>
          <w:t>https://www.investmentmonitor.ai/dashboards/robotics/africa-poor-power-supply-ai-automation-charge/</w:t>
        </w:r>
      </w:hyperlink>
      <w:r>
        <w:t xml:space="preserve"> - Supports the role of the African Continental Free Trade Area (AfCFTA) in simplifying cross-border trade regulations and promoting economic integration across the continent.</w:t>
      </w:r>
    </w:p>
    <w:p>
      <w:pPr>
        <w:pStyle w:val="ListBullet"/>
      </w:pPr>
      <w:hyperlink r:id="rId14">
        <w:r>
          <w:rPr>
            <w:u w:val="single"/>
            <w:color w:val="0000FF"/>
            <w:rStyle w:val="Hyperlink"/>
          </w:rPr>
          <w:t>https://news.google.com/rss/articles/CBMiiAFBVV95cUxNVjFEOWNMWkF6TUNGM3A0ME9zN0ZuRXg5cVZoTWE1ekh6TTcyd1JZRUVHdjZVYzNGU1hseFpqbTNXLXIwcUJOYmh0YXNsVHFQLTRoMjI4VG1ITnlVSGhDdnlhWEs2RjZ6OFhMZVNxTEZMZHN0XzAwZkUwXzF2Q0ZZMGxZWDQ0Vl9X?oc=5&amp;hl=en-US&amp;gl=US&amp;ceid=US:en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atista.com/outlook/tmo/artificial-intelligence/africa" TargetMode="External"/><Relationship Id="rId12" Type="http://schemas.openxmlformats.org/officeDocument/2006/relationships/hyperlink" Target="https://www.investmentmonitor.ai/dashboards/robotics/africa-poor-power-supply-ai-automation-charge/" TargetMode="External"/><Relationship Id="rId13" Type="http://schemas.openxmlformats.org/officeDocument/2006/relationships/hyperlink" Target="https://www.insightaceanalytic.com/report/global-ai-enabled-e-commerce-solutions-market/1198" TargetMode="External"/><Relationship Id="rId14" Type="http://schemas.openxmlformats.org/officeDocument/2006/relationships/hyperlink" Target="https://news.google.com/rss/articles/CBMiiAFBVV95cUxNVjFEOWNMWkF6TUNGM3A0ME9zN0ZuRXg5cVZoTWE1ekh6TTcyd1JZRUVHdjZVYzNGU1hseFpqbTNXLXIwcUJOYmh0YXNsVHFQLTRoMjI4VG1ITnlVSGhDdnlhWEs2RjZ6OFhMZVNxTEZMZHN0XzAwZkUwXzF2Q0ZZMGxZWDQ0Vl9X?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