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Tesla's potential advancements in autonomous driving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Tesla, Inc. is poised to make significant strides in the automotive industry as it focuses on enhancing its autonomous driving capabilities through an advanced AI hardware suite. This anticipated technological leap, generating substantial interest among investors and analysts, could redefine both the transportation landscape and Tesla's market valuation (TSLA). </w:t>
      </w:r>
    </w:p>
    <w:p>
      <w:r>
        <w:t>The excitement surrounding Tesla’s innovations has been fuelled by the company's existing Full Self-Driving (FSD) technology, which offers semi-autonomous driving features. However, insiders speculate that a new, more sophisticated AI chip is on the horizon, a breakthrough that could potentially facilitate full autonomy. Analysts suggest that if successful, this innovation would greatly influence perceptions of the company’s stock value, reinforcing Tesla's role as a leader in the development of autonomous technologies.</w:t>
      </w:r>
    </w:p>
    <w:p>
      <w:r>
        <w:t>Current market conditions indicate that traditional automakers are facing challenges in transitioning to new energy solutions and autonomous capabilities, whilst Tesla's continuous investment in research and development sets it apart. This significant advancement in AI technology not only promises to broaden Tesla's revenue streams but also positions the company as a technological powerhouse, which could lead to stock market volatility reminiscent of major tech giants.</w:t>
      </w:r>
    </w:p>
    <w:p>
      <w:r>
        <w:t>The implications extend beyond financial metrics. Tesla’s potential advancements in autonomous driving technology could be pivotal in fostering a more sustainable and interconnected future. The company's electric vehicles (EVs), known for their reduced carbon emissions, may experience enhanced adoption thanks to improved autonomous features, thereby contributing to cleaner air and a decreased reliance on fossil fuels. Optimised route planning by self-driving cars could alleviate traffic congestion, curtailing emissions associated with stop-and-start driving patterns and idling.</w:t>
      </w:r>
    </w:p>
    <w:p>
      <w:r>
        <w:t>Furthermore, the integration of autonomous technology could provide increased safety, substantially mitigating human error—identified as a primary factor in traffic accidents. This evolution in mobility promises benefits not only for average drivers but also offers newfound independence to those unable to operate a vehicle manually, such as the elderly and differently-abled individuals.</w:t>
      </w:r>
    </w:p>
    <w:p>
      <w:r>
        <w:t>The broader economic effects of adopting autonomous vehicles are extensive. Industries such as insurance, logistics, and public transportation could face substantial transformations. The insurance sector, for instance, would require new models to cater to dramatically reduced accident rates, while the logistics industry stands to gain efficiencies from round-the-clock transport capabilities. Moreover, these technological advancements could catalyse job creation in new fields including AI development and fleet management.</w:t>
      </w:r>
    </w:p>
    <w:p>
      <w:r>
        <w:t>The implications of Tesla's advancements in AI and autonomous driving serve as a microcosm for the wider technological transformation humanity is undergoing. The integration of smarter solutions into everyday life is leading towards a future where technology not only assists but also enhances human experiences. However, as this innovation journey continues, the ethical and regulatory frameworks surrounding these technologies will be crucial in shaping public perception and acceptance.</w:t>
      </w:r>
    </w:p>
    <w:p>
      <w:r>
        <w:t>In summarising the potential impact of Tesla’s innovations, the focus on autonomous driving and artificial intelligence embodies aspirations for a more sustainable, human-centred future. These advancements are anticipated to not only revolutionise transportation but also hold significant promise for environmental sustainability, improved quality of life, and economic resilience. As developments in this domain unfold, the collective progress towards aligning technological advancement with ethical imperatives will significantly influence how these innovations are leveraged for global benefit.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https://www.tesevo.com/de-de/blogs/tesla-accessories/2025-tesla-model-y-a-leap-in-autonomous-driving-technology</w:t>
        </w:r>
      </w:hyperlink>
      <w:r>
        <w:t xml:space="preserve"> - Corroborates Tesla's advancements in autonomous driving technology, including the transition to a camera-based system and the planned progression toward reduced human supervision by 2025.</w:t>
      </w:r>
    </w:p>
    <w:p>
      <w:pPr>
        <w:pStyle w:val="ListBullet"/>
      </w:pPr>
      <w:hyperlink r:id="rId12">
        <w:r>
          <w:rPr>
            <w:u w:val="single"/>
            <w:color w:val="0000FF"/>
            <w:rStyle w:val="Hyperlink"/>
          </w:rPr>
          <w:t>https://www.tesla.com/autopilot</w:t>
        </w:r>
      </w:hyperlink>
      <w:r>
        <w:t xml:space="preserve"> - Supports the current capabilities of Tesla's Autopilot, including steering, acceleration, and braking, and the requirement for active driver supervision.</w:t>
      </w:r>
    </w:p>
    <w:p>
      <w:pPr>
        <w:pStyle w:val="ListBullet"/>
      </w:pPr>
      <w:hyperlink r:id="rId11">
        <w:r>
          <w:rPr>
            <w:u w:val="single"/>
            <w:color w:val="0000FF"/>
            <w:rStyle w:val="Hyperlink"/>
          </w:rPr>
          <w:t>https://www.tesevo.com/de-de/blogs/tesla-accessories/2025-tesla-model-y-a-leap-in-autonomous-driving-technology</w:t>
        </w:r>
      </w:hyperlink>
      <w:r>
        <w:t xml:space="preserve"> - Details the enhancements in Full Self-Driving (FSD) technology, such as operational capabilities up to 85 mph and continuous improvement through over-the-air software updates.</w:t>
      </w:r>
    </w:p>
    <w:p>
      <w:pPr>
        <w:pStyle w:val="ListBullet"/>
      </w:pPr>
      <w:hyperlink r:id="rId13">
        <w:r>
          <w:rPr>
            <w:u w:val="single"/>
            <w:color w:val="0000FF"/>
            <w:rStyle w:val="Hyperlink"/>
          </w:rPr>
          <w:t>https://www.tesla-mag.com/en/teslas-ambitious-ai-roadmap-major-fsd-enhancements-and-global-expansion/</w:t>
        </w:r>
      </w:hyperlink>
      <w:r>
        <w:t xml:space="preserve"> - Outlines Tesla's AI roadmap, including significant enhancements to FSD capabilities, global expansion, and new features like 'Actually Smart Summon' and 'Cybertruck Autopark'.</w:t>
      </w:r>
    </w:p>
    <w:p>
      <w:pPr>
        <w:pStyle w:val="ListBullet"/>
      </w:pPr>
      <w:hyperlink r:id="rId13">
        <w:r>
          <w:rPr>
            <w:u w:val="single"/>
            <w:color w:val="0000FF"/>
            <w:rStyle w:val="Hyperlink"/>
          </w:rPr>
          <w:t>https://www.tesla-mag.com/en/teslas-ambitious-ai-roadmap-major-fsd-enhancements-and-global-expansion/</w:t>
        </w:r>
      </w:hyperlink>
      <w:r>
        <w:t xml:space="preserve"> - Discusses the integration of v12.5.2 AI3 computer support and the unified models for AI3 and AI4 hardware, enhancing user experience.</w:t>
      </w:r>
    </w:p>
    <w:p>
      <w:pPr>
        <w:pStyle w:val="ListBullet"/>
      </w:pPr>
      <w:hyperlink r:id="rId14">
        <w:r>
          <w:rPr>
            <w:u w:val="single"/>
            <w:color w:val="0000FF"/>
            <w:rStyle w:val="Hyperlink"/>
          </w:rPr>
          <w:t>https://creativestrategies.com/research/tesla-robotaxi-and-the-future-of-autonomy/</w:t>
        </w:r>
      </w:hyperlink>
      <w:r>
        <w:t xml:space="preserve"> - Explains Tesla's vision-only approach (Tesla Vision) and the use of custom AI hardware (HW3 and HW4) for autonomous driving capabilities.</w:t>
      </w:r>
    </w:p>
    <w:p>
      <w:pPr>
        <w:pStyle w:val="ListBullet"/>
      </w:pPr>
      <w:hyperlink r:id="rId14">
        <w:r>
          <w:rPr>
            <w:u w:val="single"/>
            <w:color w:val="0000FF"/>
            <w:rStyle w:val="Hyperlink"/>
          </w:rPr>
          <w:t>https://creativestrategies.com/research/tesla-robotaxi-and-the-future-of-autonomy/</w:t>
        </w:r>
      </w:hyperlink>
      <w:r>
        <w:t xml:space="preserve"> - Describes the potential impact of Tesla's FSD technology on various industries, including insurance, logistics, and public transportation.</w:t>
      </w:r>
    </w:p>
    <w:p>
      <w:pPr>
        <w:pStyle w:val="ListBullet"/>
      </w:pPr>
      <w:hyperlink r:id="rId11">
        <w:r>
          <w:rPr>
            <w:u w:val="single"/>
            <w:color w:val="0000FF"/>
            <w:rStyle w:val="Hyperlink"/>
          </w:rPr>
          <w:t>https://www.tesevo.com/de-de/blogs/tesla-accessories/2025-tesla-model-y-a-leap-in-autonomous-driving-technology</w:t>
        </w:r>
      </w:hyperlink>
      <w:r>
        <w:t xml:space="preserve"> - Highlights the safety benefits of autonomous technology, such as mitigating human error and providing independence for the elderly and differently-abled individuals.</w:t>
      </w:r>
    </w:p>
    <w:p>
      <w:pPr>
        <w:pStyle w:val="ListBullet"/>
      </w:pPr>
      <w:hyperlink r:id="rId13">
        <w:r>
          <w:rPr>
            <w:u w:val="single"/>
            <w:color w:val="0000FF"/>
            <w:rStyle w:val="Hyperlink"/>
          </w:rPr>
          <w:t>https://www.tesla-mag.com/en/teslas-ambitious-ai-roadmap-major-fsd-enhancements-and-global-expansion/</w:t>
        </w:r>
      </w:hyperlink>
      <w:r>
        <w:t xml:space="preserve"> - Mentions the broader economic effects, including job creation in fields like AI development and fleet management, and the transformation of industries due to autonomous vehicles.</w:t>
      </w:r>
    </w:p>
    <w:p>
      <w:pPr>
        <w:pStyle w:val="ListBullet"/>
      </w:pPr>
      <w:hyperlink r:id="rId14">
        <w:r>
          <w:rPr>
            <w:u w:val="single"/>
            <w:color w:val="0000FF"/>
            <w:rStyle w:val="Hyperlink"/>
          </w:rPr>
          <w:t>https://creativestrategies.com/research/tesla-robotaxi-and-the-future-of-autonomy/</w:t>
        </w:r>
      </w:hyperlink>
      <w:r>
        <w:t xml:space="preserve"> - Discusses the ethical and regulatory frameworks surrounding autonomous technologies and their impact on public perception and acceptance.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sevo.com/de-de/blogs/tesla-accessories/2025-tesla-model-y-a-leap-in-autonomous-driving-technology" TargetMode="External"/><Relationship Id="rId12" Type="http://schemas.openxmlformats.org/officeDocument/2006/relationships/hyperlink" Target="https://www.tesla.com/autopilot" TargetMode="External"/><Relationship Id="rId13" Type="http://schemas.openxmlformats.org/officeDocument/2006/relationships/hyperlink" Target="https://www.tesla-mag.com/en/teslas-ambitious-ai-roadmap-major-fsd-enhancements-and-global-expansion/" TargetMode="External"/><Relationship Id="rId14" Type="http://schemas.openxmlformats.org/officeDocument/2006/relationships/hyperlink" Target="https://creativestrategies.com/research/tesla-robotaxi-and-the-future-of-aut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