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HiFlow Solutions partners with Microsoft AI Cloud to enhance packaging ERP software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HiFlow Solutions, a leading entity in the print and packaging management software sector, has recently been designated as a Microsoft AI Cloud Partner, signalling a significant advancement in the integration of artificial intelligence within its operations. This partnership will enable HiFlow to leverage Microsoft AI tools to enhance automation, predictive insights, and seamless data integration within its packaging ERP software.</w:t>
      </w:r>
    </w:p>
    <w:p>
      <w:r>
        <w:t>The Microsoft AI Cloud, part of the Azure platform, offers a wide spectrum of AI-driven capabilities, including machine learning, natural language processing, and advanced data analytics. The integration of these tools into HiFlow’s ERP software is expected to aid converters in optimising workflows, improving decision-making, and enhancing overall operational efficiency.</w:t>
      </w:r>
    </w:p>
    <w:p>
      <w:r>
        <w:t xml:space="preserve">The initial deployment of AI at HiFlow is represented through the revamped Purchase Order Management Module within their ERP. This new feature prioritises AI-driven process automation, aiming to eliminate repetitive data entry tasks and automatically process and validate purchase orders. The updated system also delivers AI-enhanced insights designed to improve decision-making and boost supply chain efficiency. Tailored specifically to the complexities of packaging companies, the PO Management system is set to provide users with Microsoft-backed tools that can adapt to rapidly changing market conditions. </w:t>
      </w:r>
    </w:p>
    <w:p>
      <w:r>
        <w:t>HiFlow's collaboration with Microsoft AI Cloud not only brings advanced technology into a secure and scalable environment for its users but stands as a testament to HiFlow's commitment to fostering innovation in the packaging industry. The new AI tools are expected to be accessible to HiFlow customers in early 2025.</w:t>
      </w:r>
    </w:p>
    <w:p>
      <w:r>
        <w:t>Alfonso Hernandez, Vice President of Sales at HiFlow, emphasised the transformative potential of AI in streamlining operations. “By automating time-consuming purchase order tasks, converters can focus their team on high value activities that impact their bottom line,” he stated, reiterating the technology's role in improving accuracy and reducing errors in critical operations like inventory and order management.</w:t>
      </w:r>
    </w:p>
    <w:p>
      <w:r>
        <w:t>CEO Mariusz Sosnowski highlighted the significance of joining the Microsoft AI Cloud Partner program, stating, “Our mission has always been to equip packaging businesses with the tools they need to thrive. AI is transforming the way our clients manage operations, helping them achieve unprecedented efficiency and profitability. This is just the beginning of many AI developments to come in the platform.”</w:t>
      </w:r>
    </w:p>
    <w:p>
      <w:r>
        <w:t>In related industry advancements, various companies are enhancing their business operations with AI and automation solutions. Acumatica, for instance, has formed strategic partnerships with JobPlanner and STACK Construction Technologies, geared towards expanding its Construction Edition ERP solution to better cater to the construction industry. Joel Hoffman, director of product management at Acumatica, stated, “Our new strategic partnerships with JobPlanner and STACK exemplify our commitment to delivering powerful, integrated solutions that enhance collaboration, automate workflows, and drive better outcomes for construction businesses.”</w:t>
      </w:r>
    </w:p>
    <w:p>
      <w:r>
        <w:t>In a report by Camunda, it was revealed that over 80 per cent of organisations are concerned about the "digital chaos" resulting from increasingly intricate automated processes. This report highlights a growing need for organisations to manage the complexities introduced by advanced technologies.</w:t>
      </w:r>
    </w:p>
    <w:p>
      <w:r>
        <w:t>Moreover, Ikigai Labs launched a new Demand Forecasting and Planning solution aimed at improving accuracy in modern supply chains, showcasing how AI can help businesses manage demand effectively and reduce operational costs.</w:t>
      </w:r>
    </w:p>
    <w:p>
      <w:r>
        <w:t>Microsoft and SAP have joined forces to create the RISE with SAP on Microsoft Azure Global Acceleration Program, which aims to provide a structured approach to cloud migration while maximising SAP investments.</w:t>
      </w:r>
    </w:p>
    <w:p>
      <w:r>
        <w:t>This surge in AI partnerships and advancements reflects a broader trend across industries as businesses increasingly recognise the potential of AI to drive efficiency, productivity, and competitive advantage.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https://windowsforum.com/threads/hiflow-solutions-joins-microsoft-ai-cloud-a-game-changer-for-packaging-erp.349978/</w:t>
        </w:r>
      </w:hyperlink>
      <w:r>
        <w:t xml:space="preserve"> - This article discusses HiFlow Solutions' partnership with Microsoft AI Cloud, focusing on how it enhances automation and decision-making in the packaging industry through AI-powered tools.</w:t>
      </w:r>
    </w:p>
    <w:p>
      <w:pPr>
        <w:pStyle w:val="ListBullet"/>
      </w:pPr>
      <w:hyperlink r:id="rId12">
        <w:r>
          <w:rPr>
            <w:u w:val="single"/>
            <w:color w:val="0000FF"/>
            <w:rStyle w:val="Hyperlink"/>
          </w:rPr>
          <w:t>https://www.dlpmag.com/news/79990/hiflow-introduces-microsoft-ai-into-its-erp-software/</w:t>
        </w:r>
      </w:hyperlink>
      <w:r>
        <w:t xml:space="preserve"> - This news piece highlights HiFlow's integration of Microsoft AI into its ERP software, emphasizing enhanced automation and predictive insights for packaging companies.</w:t>
      </w:r>
    </w:p>
    <w:p>
      <w:pPr>
        <w:pStyle w:val="ListBullet"/>
      </w:pPr>
      <w:hyperlink r:id="rId13">
        <w:r>
          <w:rPr>
            <w:u w:val="single"/>
            <w:color w:val="0000FF"/>
            <w:rStyle w:val="Hyperlink"/>
          </w:rPr>
          <w:t>https://azure.microsoft.com/en-us/services/cognitive-services/</w:t>
        </w:r>
      </w:hyperlink>
      <w:r>
        <w:t xml:space="preserve"> - This link provides information on Microsoft's AI Cloud services, including machine learning and natural language processing, which are integral to HiFlow's ERP enhancements.</w:t>
      </w:r>
    </w:p>
    <w:p>
      <w:pPr>
        <w:pStyle w:val="ListBullet"/>
      </w:pPr>
      <w:hyperlink r:id="rId14">
        <w:r>
          <w:rPr>
            <w:u w:val="single"/>
            <w:color w:val="0000FF"/>
            <w:rStyle w:val="Hyperlink"/>
          </w:rPr>
          <w:t>https://www.microsoft.com/en-us/azure/partners</w:t>
        </w:r>
      </w:hyperlink>
      <w:r>
        <w:t xml:space="preserve"> - This page explains the benefits and process of becoming a Microsoft partner, which aligns with HiFlow's recent designation as a Microsoft AI Cloud Partner.</w:t>
      </w:r>
    </w:p>
    <w:p>
      <w:pPr>
        <w:pStyle w:val="ListBullet"/>
      </w:pPr>
      <w:hyperlink r:id="rId15">
        <w:r>
          <w:rPr>
            <w:u w:val="single"/>
            <w:color w:val="0000FF"/>
            <w:rStyle w:val="Hyperlink"/>
          </w:rPr>
          <w:t>https://www.acumatica.com/partners/stack-construction-technologies/</w:t>
        </w:r>
      </w:hyperlink>
      <w:r>
        <w:t xml:space="preserve"> - This partnership between Acumatica and STACK Construction Technologies illustrates how companies are leveraging strategic partnerships to enhance ERP solutions with AI and automation.</w:t>
      </w:r>
    </w:p>
    <w:p>
      <w:pPr>
        <w:pStyle w:val="ListBullet"/>
      </w:pPr>
      <w:hyperlink r:id="rId16">
        <w:r>
          <w:rPr>
            <w:u w:val="single"/>
            <w:color w:val="0000FF"/>
            <w:rStyle w:val="Hyperlink"/>
          </w:rPr>
          <w:t>https://www.camunda.com/press-release/digital-chaos/</w:t>
        </w:r>
      </w:hyperlink>
      <w:r>
        <w:t xml:space="preserve"> - Camunda's report on 'digital chaos' highlights the challenges and concerns organizations face with increasingly complex automated processes, underscoring the need for effective management solutions.</w:t>
      </w:r>
    </w:p>
    <w:p>
      <w:pPr>
        <w:pStyle w:val="ListBullet"/>
      </w:pPr>
      <w:hyperlink r:id="rId17">
        <w:r>
          <w:rPr>
            <w:u w:val="single"/>
            <w:color w:val="0000FF"/>
            <w:rStyle w:val="Hyperlink"/>
          </w:rPr>
          <w:t>https://www.ikigailabs.com/demand-forecasting-planning</w:t>
        </w:r>
      </w:hyperlink>
      <w:r>
        <w:t xml:space="preserve"> - Ikigai Labs' Demand Forecasting and Planning solution demonstrates how AI can improve supply chain management by enhancing demand accuracy and reducing operational costs.</w:t>
      </w:r>
    </w:p>
    <w:p>
      <w:pPr>
        <w:pStyle w:val="ListBullet"/>
      </w:pPr>
      <w:hyperlink r:id="rId18">
        <w:r>
          <w:rPr>
            <w:u w:val="single"/>
            <w:color w:val="0000FF"/>
            <w:rStyle w:val="Hyperlink"/>
          </w:rPr>
          <w:t>https://news.sap.com/2023/11/rise-with-sap-on-microsoft-azure-global-acceleration-program/</w:t>
        </w:r>
      </w:hyperlink>
      <w:r>
        <w:t xml:space="preserve"> - The partnership between Microsoft and SAP to create the RISE with SAP on Microsoft Azure Global Acceleration Program showcases collaborative efforts to enhance cloud migration and maximize SAP investments.</w:t>
      </w:r>
    </w:p>
    <w:p>
      <w:pPr>
        <w:pStyle w:val="ListBullet"/>
      </w:pPr>
      <w:hyperlink r:id="rId10">
        <w:r>
          <w:rPr>
            <w:u w:val="single"/>
            <w:color w:val="0000FF"/>
            <w:rStyle w:val="Hyperlink"/>
          </w:rPr>
          <w:t>https://www.noahwire.com</w:t>
        </w:r>
      </w:hyperlink>
      <w:r>
        <w:t xml:space="preserve"> - This source provides general news and updates, potentially including articles on AI advancements and partnerships across various industries.</w:t>
      </w:r>
    </w:p>
    <w:p>
      <w:pPr>
        <w:pStyle w:val="ListBullet"/>
      </w:pPr>
      <w:hyperlink r:id="rId19">
        <w:r>
          <w:rPr>
            <w:u w:val="single"/>
            <w:color w:val="0000FF"/>
            <w:rStyle w:val="Hyperlink"/>
          </w:rPr>
          <w:t>https://www.microsoft.com/en-us/azure/what-is-azure</w:t>
        </w:r>
      </w:hyperlink>
      <w:r>
        <w:t xml:space="preserve"> - This link explains the capabilities and features of Microsoft Azure, which serves as the platform for HiFlow's AI integration and other cloud-based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indowsforum.com/threads/hiflow-solutions-joins-microsoft-ai-cloud-a-game-changer-for-packaging-erp.349978/" TargetMode="External"/><Relationship Id="rId12" Type="http://schemas.openxmlformats.org/officeDocument/2006/relationships/hyperlink" Target="https://www.dlpmag.com/news/79990/hiflow-introduces-microsoft-ai-into-its-erp-software/" TargetMode="External"/><Relationship Id="rId13" Type="http://schemas.openxmlformats.org/officeDocument/2006/relationships/hyperlink" Target="https://azure.microsoft.com/en-us/services/cognitive-services/" TargetMode="External"/><Relationship Id="rId14" Type="http://schemas.openxmlformats.org/officeDocument/2006/relationships/hyperlink" Target="https://www.microsoft.com/en-us/azure/partners" TargetMode="External"/><Relationship Id="rId15" Type="http://schemas.openxmlformats.org/officeDocument/2006/relationships/hyperlink" Target="https://www.acumatica.com/partners/stack-construction-technologies/" TargetMode="External"/><Relationship Id="rId16" Type="http://schemas.openxmlformats.org/officeDocument/2006/relationships/hyperlink" Target="https://www.camunda.com/press-release/digital-chaos/" TargetMode="External"/><Relationship Id="rId17" Type="http://schemas.openxmlformats.org/officeDocument/2006/relationships/hyperlink" Target="https://www.ikigailabs.com/demand-forecasting-planning" TargetMode="External"/><Relationship Id="rId18" Type="http://schemas.openxmlformats.org/officeDocument/2006/relationships/hyperlink" Target="https://news.sap.com/2023/11/rise-with-sap-on-microsoft-azure-global-acceleration-program/" TargetMode="External"/><Relationship Id="rId19" Type="http://schemas.openxmlformats.org/officeDocument/2006/relationships/hyperlink" Target="https://www.microsoft.com/en-us/azure/what-is-az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