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red-teaming approach and advancements in uterus transplantation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OpenAI has recently provided insights into its methodology for ensuring the safety and efficacy of its large language models, particularly through a process referred to as red-teaming. This approach aims to uncover potential harmful or undesirable behaviours in its models prior to their public release. </w:t>
      </w:r>
      <w:r/>
    </w:p>
    <w:p>
      <w:r/>
      <w:r>
        <w:t>The unveiling comprises two significant papers that detail OpenAI's comprehensive testing protocols. The first paper outlines how OpenAI enlists an extensive range of human testers from outside the company who rigorously evaluate the behaviours and outputs of its models. This network of testers plays a crucial role in providing diverse perspectives and identifying potential pitfalls that may be overlooked by developers within the organisation.</w:t>
      </w:r>
      <w:r/>
    </w:p>
    <w:p>
      <w:r/>
      <w:r>
        <w:t>The second paper introduces an innovative approach to enhance testing efficiency by automating certain aspects of the process. OpenAI is employing a large language model, such as GPT-4, to generate creative and unexpected methods that might circumvent the model's protective mechanisms, or guardrails. This self-assessment strategy is intended to bolster the effectiveness of the stress-testing regime by proactively identifying weaknesses before a model is deployed in real-world applications.</w:t>
      </w:r>
      <w:r/>
    </w:p>
    <w:p>
      <w:r/>
      <w:r>
        <w:t>In tandem with advancements in artificial intelligence, the field of human transplantation has also seen notable progress. Over the past decade, more than 135 uterus transplants have been performed worldwide, resulting in the birth of over 50 healthy infants. These transplants have enabled recipients, who may otherwise be unable to conceive, to experience pregnancy—offering significant emotional and physiological benefits.</w:t>
      </w:r>
      <w:r/>
    </w:p>
    <w:p>
      <w:r/>
      <w:r>
        <w:t>Despite the successes, the procedure remains under scrutiny, eliciting a range of legal and ethical considerations. As discussions evolve, questions have surfaced surrounding who qualifies for a uterus transplant and whether such procedures could extend to transgender women. Additionally, the issue of financial responsibility for these surgeries raises further debate among healthcare providers, insurers, and policymakers, complicating the landscape of reproductive medicine.</w:t>
      </w:r>
      <w:r/>
    </w:p>
    <w:p>
      <w:r/>
      <w:r>
        <w:t>The contrasting narratives of technological and medical advancements highlight an era of rapid innovation. In the sphere of artificial intelligence, emerging technologies are poised to revolutionise business operations through enhanced automation, efficiency, and safety measures. Simultaneously, in the field of healthcare, debates continue about the boundaries of medical procedures and the implications for diverse populations. Both fields reflect a broader trend of navigating complex ethical landscapes while striving for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https://openai.com/index/red-teaming-network/</w:t>
        </w:r>
      </w:hyperlink>
      <w:r>
        <w:t xml:space="preserve"> - This link corroborates the information about OpenAI's red teaming network, which involves enlisting external experts to evaluate and improve the safety of OpenAI's models.</w:t>
      </w:r>
      <w:r/>
    </w:p>
    <w:p>
      <w:pPr>
        <w:pStyle w:val="ListNumber"/>
        <w:spacing w:line="240" w:lineRule="auto"/>
        <w:ind w:left="720"/>
      </w:pPr>
      <w:r/>
      <w:hyperlink r:id="rId10">
        <w:r>
          <w:rPr>
            <w:color w:val="0000EE"/>
            <w:u w:val="single"/>
          </w:rPr>
          <w:t>https://openai.com/index/red-teaming-network/</w:t>
        </w:r>
      </w:hyperlink>
      <w:r>
        <w:t xml:space="preserve"> - This link details the comprehensive testing protocols and the role of the network of testers in providing diverse perspectives and identifying potential pitfalls.</w:t>
      </w:r>
      <w:r/>
    </w:p>
    <w:p>
      <w:pPr>
        <w:pStyle w:val="ListNumber"/>
        <w:spacing w:line="240" w:lineRule="auto"/>
        <w:ind w:left="720"/>
      </w:pPr>
      <w:r/>
      <w:hyperlink r:id="rId11">
        <w:r>
          <w:rPr>
            <w:color w:val="0000EE"/>
            <w:u w:val="single"/>
          </w:rPr>
          <w:t>https://learn.microsoft.com/en-us/azure/ai-services/openai/concepts/red-teaming?WT.mc_id=academic-147242-cacaste</w:t>
        </w:r>
      </w:hyperlink>
      <w:r>
        <w:t xml:space="preserve"> - This link supports the concept of red teaming in the context of large language models, including the importance of diverse red teamers and the process of testing for various harms.</w:t>
      </w:r>
      <w:r/>
    </w:p>
    <w:p>
      <w:pPr>
        <w:pStyle w:val="ListNumber"/>
        <w:spacing w:line="240" w:lineRule="auto"/>
        <w:ind w:left="720"/>
      </w:pPr>
      <w:r/>
      <w:hyperlink r:id="rId11">
        <w:r>
          <w:rPr>
            <w:color w:val="0000EE"/>
            <w:u w:val="single"/>
          </w:rPr>
          <w:t>https://learn.microsoft.com/en-us/azure/ai-services/openai/concepts/red-teaming?WT.mc_id=academic-147242-cacaste</w:t>
        </w:r>
      </w:hyperlink>
      <w:r>
        <w:t xml:space="preserve"> - This link explains the strategy of conducting open-ended testing and creating a list of harms to guide red teaming efforts, which aligns with OpenAI's approach to thorough testing.</w:t>
      </w:r>
      <w:r/>
    </w:p>
    <w:p>
      <w:pPr>
        <w:pStyle w:val="ListNumber"/>
        <w:spacing w:line="240" w:lineRule="auto"/>
        <w:ind w:left="720"/>
      </w:pPr>
      <w:r/>
      <w:hyperlink r:id="rId12">
        <w:r>
          <w:rPr>
            <w:color w:val="0000EE"/>
            <w:u w:val="single"/>
          </w:rPr>
          <w:t>https://cdn.openai.com/papers/openais-approach-to-external-red-teaming.pdf</w:t>
        </w:r>
      </w:hyperlink>
      <w:r>
        <w:t xml:space="preserve"> - This link provides a detailed paper on OpenAI's approach to external red teaming, including decisions on testing scope and the composition of red teaming cohorts.</w:t>
      </w:r>
      <w:r/>
    </w:p>
    <w:p>
      <w:pPr>
        <w:pStyle w:val="ListNumber"/>
        <w:spacing w:line="240" w:lineRule="auto"/>
        <w:ind w:left="720"/>
      </w:pPr>
      <w:r/>
      <w:hyperlink r:id="rId13">
        <w:r>
          <w:rPr>
            <w:color w:val="0000EE"/>
            <w:u w:val="single"/>
          </w:rPr>
          <w:t>https://openai.com/form/red-teaming-network/</w:t>
        </w:r>
      </w:hyperlink>
      <w:r>
        <w:t xml:space="preserve"> - This link supports the information about the application process for the OpenAI Red Teaming Network and the types of experts being sought.</w:t>
      </w:r>
      <w:r/>
    </w:p>
    <w:p>
      <w:pPr>
        <w:pStyle w:val="ListNumber"/>
        <w:spacing w:line="240" w:lineRule="auto"/>
        <w:ind w:left="720"/>
      </w:pPr>
      <w:r/>
      <w:hyperlink r:id="rId10">
        <w:r>
          <w:rPr>
            <w:color w:val="0000EE"/>
            <w:u w:val="single"/>
          </w:rPr>
          <w:t>https://openai.com/index/red-teaming-network/</w:t>
        </w:r>
      </w:hyperlink>
      <w:r>
        <w:t xml:space="preserve"> - This link explains the criteria for selecting members of the network, such as demonstrated expertise, diverse backgrounds, and no conflicts of interest.</w:t>
      </w:r>
      <w:r/>
    </w:p>
    <w:p>
      <w:pPr>
        <w:pStyle w:val="ListNumber"/>
        <w:spacing w:line="240" w:lineRule="auto"/>
        <w:ind w:left="720"/>
      </w:pPr>
      <w:r/>
      <w:hyperlink r:id="rId11">
        <w:r>
          <w:rPr>
            <w:color w:val="0000EE"/>
            <w:u w:val="single"/>
          </w:rPr>
          <w:t>https://learn.microsoft.com/en-us/azure/ai-services/openai/concepts/red-teaming?WT.mc_id=academic-147242-cacaste</w:t>
        </w:r>
      </w:hyperlink>
      <w:r>
        <w:t xml:space="preserve"> - This link highlights the importance of red teaming in identifying and mitigating shortcomings in safety systems and providing feedback for improvements.</w:t>
      </w:r>
      <w:r/>
    </w:p>
    <w:p>
      <w:pPr>
        <w:pStyle w:val="ListNumber"/>
        <w:spacing w:line="240" w:lineRule="auto"/>
        <w:ind w:left="720"/>
      </w:pPr>
      <w:r/>
      <w:hyperlink r:id="rId10">
        <w:r>
          <w:rPr>
            <w:color w:val="0000EE"/>
            <w:u w:val="single"/>
          </w:rPr>
          <w:t>https://openai.com/index/red-teaming-network/</w:t>
        </w:r>
      </w:hyperlink>
      <w:r>
        <w:t xml:space="preserve"> - This link discusses the iterative process of red teaming and the engagement of members in general red teaming practices and findings beyond specific model deployments.</w:t>
      </w:r>
      <w:r/>
    </w:p>
    <w:p>
      <w:pPr>
        <w:pStyle w:val="ListNumber"/>
        <w:spacing w:line="240" w:lineRule="auto"/>
        <w:ind w:left="720"/>
      </w:pPr>
      <w:r/>
      <w:hyperlink r:id="rId12">
        <w:r>
          <w:rPr>
            <w:color w:val="0000EE"/>
            <w:u w:val="single"/>
          </w:rPr>
          <w:t>https://cdn.openai.com/papers/openais-approach-to-external-red-teaming.pdf</w:t>
        </w:r>
      </w:hyperlink>
      <w:r>
        <w:t xml:space="preserve"> - This link provides further details on the methodology and components of OpenAI's external red teaming approach, supporting the comprehensive testing protocols mentioned.</w:t>
      </w:r>
      <w:r/>
    </w:p>
    <w:p>
      <w:pPr>
        <w:pStyle w:val="ListNumber"/>
        <w:spacing w:line="240" w:lineRule="auto"/>
        <w:ind w:left="720"/>
      </w:pPr>
      <w:r/>
      <w:hyperlink r:id="rId14">
        <w:r>
          <w:rPr>
            <w:color w:val="0000EE"/>
            <w:u w:val="single"/>
          </w:rPr>
          <w:t>https://adversa.ai/blog/towards-trusted-ai-week-39-open-ai-red-teaming-the-rise-of-secure-ai-startups/</w:t>
        </w:r>
      </w:hyperlink>
      <w:r>
        <w:t xml:space="preserve"> - This link mentions the launch of the OpenAI Red Teaming Network as a pivotal initiative to enhance the safety and security of AI models.</w:t>
      </w:r>
      <w:r/>
    </w:p>
    <w:p>
      <w:pPr>
        <w:pStyle w:val="ListNumber"/>
        <w:spacing w:line="240" w:lineRule="auto"/>
        <w:ind w:left="720"/>
      </w:pPr>
      <w:r/>
      <w:hyperlink r:id="rId15">
        <w:r>
          <w:rPr>
            <w:color w:val="0000EE"/>
            <w:u w:val="single"/>
          </w:rPr>
          <w:t>https://www.technologyreview.com/2024/11/22/1107208/the-download-openai-tests-ethics-uterus-transplants/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red-teaming-network/" TargetMode="External"/><Relationship Id="rId11" Type="http://schemas.openxmlformats.org/officeDocument/2006/relationships/hyperlink" Target="https://learn.microsoft.com/en-us/azure/ai-services/openai/concepts/red-teaming?WT.mc_id=academic-147242-cacaste" TargetMode="External"/><Relationship Id="rId12" Type="http://schemas.openxmlformats.org/officeDocument/2006/relationships/hyperlink" Target="https://cdn.openai.com/papers/openais-approach-to-external-red-teaming.pdf" TargetMode="External"/><Relationship Id="rId13" Type="http://schemas.openxmlformats.org/officeDocument/2006/relationships/hyperlink" Target="https://openai.com/form/red-teaming-network/" TargetMode="External"/><Relationship Id="rId14" Type="http://schemas.openxmlformats.org/officeDocument/2006/relationships/hyperlink" Target="https://adversa.ai/blog/towards-trusted-ai-week-39-open-ai-red-teaming-the-rise-of-secure-ai-startups/" TargetMode="External"/><Relationship Id="rId15" Type="http://schemas.openxmlformats.org/officeDocument/2006/relationships/hyperlink" Target="https://www.technologyreview.com/2024/11/22/1107208/the-download-openai-tests-ethics-uterus-transpl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