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Dubai's evolution into a hub for research and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Dubai, known for its breathtaking skyscrapers and modern extravagance, is beginning to cultivate a reputation as a significant centre for international research and innovation. Over the past few years, a number of prominent global institutions have established bases in the United Arab Emirates, including the University of Birmingham, which has opened a campus in Dubai. This development marks a significant shift in perception for a city often overshadowed by its tourism and luxury lifestyle offerings.</w:t>
      </w:r>
      <w:r/>
    </w:p>
    <w:p>
      <w:r/>
      <w:r>
        <w:t>One major initiative reflecting this transformation is Prototypes for Humanity, part of Dubai Future Solutions, which has evolved into a comprehensive platform for showcasing innovative research aimed at addressing urgent global challenges. Initially conceived as a degree exhibition, this project has expanded into an active community comprising PhD candidates and their advisors. These scholars aim to transition their research from academic environments into practical, market-ready solutions that can positively impact cities, the environment, and human health.</w:t>
      </w:r>
      <w:r/>
    </w:p>
    <w:p>
      <w:r/>
      <w:r>
        <w:t>During a recent exhibition held at Emirates Towers from November 19 to 22, Prototypes for Humanity featured 100 selected projects out of over 2,700 entries submitted by 800 universities worldwide. Many of the chosen researchers were affiliated with institutions like The Conversation’s member universities.</w:t>
      </w:r>
      <w:r/>
    </w:p>
    <w:p>
      <w:r/>
      <w:r>
        <w:t>One noteworthy project came from Alexander Burton at RMIT University in Melbourne, Australia, who is developing a retrofitting system for petrol vehicles to transform them into hybrids. This innovative solution aims particularly at suburban and rural markets, with the potential to benefit users of pick-up trucks, where the space for added electrical components is readily available. Burton indicated that such adaptations could lead to significant cost savings for vehicle owners.</w:t>
      </w:r>
      <w:r/>
    </w:p>
    <w:p>
      <w:r/>
      <w:r>
        <w:t>Another intriguing development showcased was by Tamara Ivancova from the University of Southampton, who has designed a “four-wheeled e-bike.” This vehicle resembles a compact car but is designed to operate within cycle lanes, reflecting a blend of experience gained from her time in Formula 1 and a commitment to sustainability through the use of recycled materials.</w:t>
      </w:r>
      <w:r/>
    </w:p>
    <w:p>
      <w:r/>
      <w:r>
        <w:t>The themes present in the exhibited projects encompassed an array of disciplines including data science, agriculture, environmental science, and healthcare, underscoring the interdisciplinary approach to tackling complex challenges. Tadeu Baldani Caravieri, Director of Prototypes for Humanity, highlighted the initiative’s ambition to be the leading convener of academic innovation, stating, "The diversity, depth and range of applications received...reflect the current global state of innovation and how complex global issues are manifested and addressed by top academic talent."</w:t>
      </w:r>
      <w:r/>
    </w:p>
    <w:p>
      <w:r/>
      <w:r>
        <w:t>The event also marked a significant step forward in providing financial support for academic projects. This year, five projects were eligible to receive a share of US$100,000 in investment funding. Among the recipients was Bill Yen from the Georgia Institute of Technology, who has developed a renewable energy-generating fuel cell, and Xinpeng Hong from the University of Oxford, who created a machine-learning project aimed at improving computational efficiency and energy usage with applications in various sectors including healthcare, transport, and finance.</w:t>
      </w:r>
      <w:r/>
    </w:p>
    <w:p>
      <w:r/>
      <w:r>
        <w:t>Prototypes for Humanity, led by the Art Dubai Group and backed by the Dubai government, aims to situate the city at the forefront of academic-driven solutions that leverage cutting-edge research. As the initiative gathers momentum, it promises to become an important venue for the dissemination of pioneering ideas and technologies in the months and years ahead, showcasing the essential role of academia in fostering meaningful advancements that resonate with real-world applications.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https://www.aud.edu/centers-at-aud/crid/</w:t>
        </w:r>
      </w:hyperlink>
      <w:r>
        <w:t xml:space="preserve"> - This link supports the establishment of research and innovation centers in Dubai, specifically highlighting the Center for Research, Innovation, and Design (CRID) at the American University in Dubai.</w:t>
      </w:r>
      <w:r/>
    </w:p>
    <w:p>
      <w:pPr>
        <w:pStyle w:val="ListNumber"/>
        <w:spacing w:line="240" w:lineRule="auto"/>
        <w:ind w:left="720"/>
      </w:pPr>
      <w:r/>
      <w:hyperlink r:id="rId11">
        <w:r>
          <w:rPr>
            <w:color w:val="0000EE"/>
            <w:u w:val="single"/>
          </w:rPr>
          <w:t>https://www.ku.ac.ae/rich</w:t>
        </w:r>
      </w:hyperlink>
      <w:r>
        <w:t xml:space="preserve"> - This link corroborates the presence of research and innovation centers in the UAE, focusing on the Research and Innovation Center on CO2 and Hydrogen (RICH) at Khalifa University.</w:t>
      </w:r>
      <w:r/>
    </w:p>
    <w:p>
      <w:pPr>
        <w:pStyle w:val="ListNumber"/>
        <w:spacing w:line="240" w:lineRule="auto"/>
        <w:ind w:left="720"/>
      </w:pPr>
      <w:r/>
      <w:hyperlink r:id="rId12">
        <w:r>
          <w:rPr>
            <w:color w:val="0000EE"/>
            <w:u w:val="single"/>
          </w:rPr>
          <w:t>https://nyuad.nyu.edu/en/research/research-institute-centers.html</w:t>
        </w:r>
      </w:hyperlink>
      <w:r>
        <w:t xml:space="preserve"> - This link provides information on various research centers at NYU Abu Dhabi, underscoring the interdisciplinary research initiatives in the UAE.</w:t>
      </w:r>
      <w:r/>
    </w:p>
    <w:p>
      <w:pPr>
        <w:pStyle w:val="ListNumber"/>
        <w:spacing w:line="240" w:lineRule="auto"/>
        <w:ind w:left="720"/>
      </w:pPr>
      <w:r/>
      <w:hyperlink r:id="rId13">
        <w:r>
          <w:rPr>
            <w:color w:val="0000EE"/>
            <w:u w:val="single"/>
          </w:rPr>
          <w:t>https://www.birmingham.ac.uk/dubai/research/centres</w:t>
        </w:r>
      </w:hyperlink>
      <w:r>
        <w:t xml:space="preserve"> - This link supports the establishment of the University of Birmingham's research centers in Dubai, highlighting their role in world-leading research.</w:t>
      </w:r>
      <w:r/>
    </w:p>
    <w:p>
      <w:pPr>
        <w:pStyle w:val="ListNumber"/>
        <w:spacing w:line="240" w:lineRule="auto"/>
        <w:ind w:left="720"/>
      </w:pPr>
      <w:r/>
      <w:hyperlink r:id="rId14">
        <w:r>
          <w:rPr>
            <w:color w:val="0000EE"/>
            <w:u w:val="single"/>
          </w:rPr>
          <w:t>http://www.aric.ae</w:t>
        </w:r>
      </w:hyperlink>
      <w:r>
        <w:t xml:space="preserve"> - This link details the Advanced Research and Innovation Center (ARIC), which is involved in developing research and innovation in the UAE's manufacturing, health, and energy sectors.</w:t>
      </w:r>
      <w:r/>
    </w:p>
    <w:p>
      <w:pPr>
        <w:pStyle w:val="ListNumber"/>
        <w:spacing w:line="240" w:lineRule="auto"/>
        <w:ind w:left="720"/>
      </w:pPr>
      <w:r/>
      <w:hyperlink r:id="rId10">
        <w:r>
          <w:rPr>
            <w:color w:val="0000EE"/>
            <w:u w:val="single"/>
          </w:rPr>
          <w:t>https://www.aud.edu/centers-at-aud/crid/</w:t>
        </w:r>
      </w:hyperlink>
      <w:r>
        <w:t xml:space="preserve"> - This link further explains the collaborative and interdisciplinary approach of CRID, reflecting the broader trend of academic innovation in Dubai.</w:t>
      </w:r>
      <w:r/>
    </w:p>
    <w:p>
      <w:pPr>
        <w:pStyle w:val="ListNumber"/>
        <w:spacing w:line="240" w:lineRule="auto"/>
        <w:ind w:left="720"/>
      </w:pPr>
      <w:r/>
      <w:hyperlink r:id="rId12">
        <w:r>
          <w:rPr>
            <w:color w:val="0000EE"/>
            <w:u w:val="single"/>
          </w:rPr>
          <w:t>https://nyuad.nyu.edu/en/research/research-institute-centers.html</w:t>
        </w:r>
      </w:hyperlink>
      <w:r>
        <w:t xml:space="preserve"> - This link highlights various interdisciplinary research projects at NYUAD, such as those in climate science, genomics, and smart engineering materials, which align with the themes of Prototypes for Humanity.</w:t>
      </w:r>
      <w:r/>
    </w:p>
    <w:p>
      <w:pPr>
        <w:pStyle w:val="ListNumber"/>
        <w:spacing w:line="240" w:lineRule="auto"/>
        <w:ind w:left="720"/>
      </w:pPr>
      <w:r/>
      <w:hyperlink r:id="rId11">
        <w:r>
          <w:rPr>
            <w:color w:val="0000EE"/>
            <w:u w:val="single"/>
          </w:rPr>
          <w:t>https://www.ku.ac.ae/rich</w:t>
        </w:r>
      </w:hyperlink>
      <w:r>
        <w:t xml:space="preserve"> - This link supports the focus on addressing global challenges through innovative research, such as decarbonization and sustainable fuels, which is a key theme in Prototypes for Humanity.</w:t>
      </w:r>
      <w:r/>
    </w:p>
    <w:p>
      <w:pPr>
        <w:pStyle w:val="ListNumber"/>
        <w:spacing w:line="240" w:lineRule="auto"/>
        <w:ind w:left="720"/>
      </w:pPr>
      <w:r/>
      <w:hyperlink r:id="rId13">
        <w:r>
          <w:rPr>
            <w:color w:val="0000EE"/>
            <w:u w:val="single"/>
          </w:rPr>
          <w:t>https://www.birmingham.ac.uk/dubai/research/centres</w:t>
        </w:r>
      </w:hyperlink>
      <w:r>
        <w:t xml:space="preserve"> - This link underscores the commitment of international institutions in Dubai to innovative research, aligning with the ambitions of Prototypes for Humanity.</w:t>
      </w:r>
      <w:r/>
    </w:p>
    <w:p>
      <w:pPr>
        <w:pStyle w:val="ListNumber"/>
        <w:spacing w:line="240" w:lineRule="auto"/>
        <w:ind w:left="720"/>
      </w:pPr>
      <w:r/>
      <w:hyperlink r:id="rId14">
        <w:r>
          <w:rPr>
            <w:color w:val="0000EE"/>
            <w:u w:val="single"/>
          </w:rPr>
          <w:t>http://www.aric.ae</w:t>
        </w:r>
      </w:hyperlink>
      <w:r>
        <w:t xml:space="preserve"> - This link details the involvement of UAE national students in R&amp;D projects, reflecting the local talent and innovation showcased in initiatives like Prototypes for Humanity.</w:t>
      </w:r>
      <w:r/>
    </w:p>
    <w:p>
      <w:pPr>
        <w:pStyle w:val="ListNumber"/>
        <w:spacing w:line="240" w:lineRule="auto"/>
        <w:ind w:left="720"/>
      </w:pPr>
      <w:r/>
      <w:hyperlink r:id="rId15">
        <w:r>
          <w:rPr>
            <w:color w:val="0000EE"/>
            <w:u w:val="single"/>
          </w:rPr>
          <w:t>https://theconversation.com/prototypes-for-humanity-showcases-solutions-based-projects-from-universities-around-the-world-in-dubai-244440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ud.edu/centers-at-aud/crid/" TargetMode="External"/><Relationship Id="rId11" Type="http://schemas.openxmlformats.org/officeDocument/2006/relationships/hyperlink" Target="https://www.ku.ac.ae/rich" TargetMode="External"/><Relationship Id="rId12" Type="http://schemas.openxmlformats.org/officeDocument/2006/relationships/hyperlink" Target="https://nyuad.nyu.edu/en/research/research-institute-centers.html" TargetMode="External"/><Relationship Id="rId13" Type="http://schemas.openxmlformats.org/officeDocument/2006/relationships/hyperlink" Target="https://www.birmingham.ac.uk/dubai/research/centres" TargetMode="External"/><Relationship Id="rId14" Type="http://schemas.openxmlformats.org/officeDocument/2006/relationships/hyperlink" Target="http://www.aric.ae" TargetMode="External"/><Relationship Id="rId15" Type="http://schemas.openxmlformats.org/officeDocument/2006/relationships/hyperlink" Target="https://theconversation.com/prototypes-for-humanity-showcases-solutions-based-projects-from-universities-around-the-world-in-dubai-2444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