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Israel's rise as a global AI powerhouse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artificial intelligence (AI) is undergoing significant transformation, with Israel emerging as a key player in the global tech ecosystem. Known as “the startup nation,” Israel boasts approximately one startup for every 1,100 inhabitants, highlighting a culture of innovation that is increasingly centred around AI technologies. A recent report from Startup Nation Central sheds light on the dynamics of this burgeoning sector, citing both current advancements and future prospects.</w:t>
      </w:r>
      <w:r/>
    </w:p>
    <w:p>
      <w:r/>
      <w:r>
        <w:t>The report, titled “Israel’s World-Class AI Powerhouse: Leading through Applied Innovation,” outlines that despite AI startups constituting only 30 percent of the overall tech ecosystem in Israel, they accounted for an impressive 40 percent of funding rounds and secured nearly half—47 percent—of total investments. This impressive growth can be attributed to a synergy formed by Israel's robust startup culture, substantial multinational investments, and active collaboration with academic institutions.</w:t>
      </w:r>
      <w:r/>
    </w:p>
    <w:p>
      <w:r/>
      <w:r>
        <w:t>Avi Hasson, CEO of Startup Nation Central, emphasised that Israel's proactive approach towards disruptive technologies has been key to its success. While the world perceives the recent surge in AI as a new phenomenon, insiders like Eidan Siniver, Chief Technology Officer at Team8, believe that Israel has been laying the groundwork for years. Siniver articulated the notion that “what others see as an AI gold rush, we see as harvesting seeds we planted years ago,” suggesting a long-term strategic vision that predates the recent popularity of AI.</w:t>
      </w:r>
      <w:r/>
    </w:p>
    <w:p>
      <w:r/>
      <w:r>
        <w:t>The growth trajectory of AI companies in Israel is notable, demonstrating a 170 percent increase from 2014, when there were 783 active AI firms, to 2,170 in 2023. This stands in stark contrast to a mere 12 percent growth observed in non-AI companies over the same period. Much of this expansion occurred prior to the widespread adoption of large language models and generative AI technologies, underscoring Israel's early investment in this domain.</w:t>
      </w:r>
      <w:r/>
    </w:p>
    <w:p>
      <w:r/>
      <w:r>
        <w:t>Siniver further described Israel as an “AI kitchen” for the global tech industry, with a significant presence of multinational corporations (MNCs) establishing research and development centres within its borders. Currently, more than 430 MNCs partake in this ecosystem, including members of the “Magnificent Seven,” a group that features industry giants such as Alphabet, Meta, Amazon, NVIDIA, Apple, Microsoft, and Tesla.</w:t>
      </w:r>
      <w:r/>
    </w:p>
    <w:p>
      <w:r/>
      <w:r>
        <w:t>Beyond the entrepreneurial activity, Israeli AI companies have demonstrated strong performance in acquisition activities. The report highlights that since 2021, Israeli AI startups have outpaced their American counterparts in acquisition ratios, with a striking ratio of four American AI startups acquired for every one Israeli startup.</w:t>
      </w:r>
      <w:r/>
    </w:p>
    <w:p>
      <w:r/>
      <w:r>
        <w:t>Governmental support has been pivotal in fostering this environment of innovation. Through the establishment of a supportive regulatory framework and substantial investments in research and development—evidenced by initiatives like a 1 billion NIS National AI Program—the Israeli government has actively facilitated an ecosystem ripe for progress.</w:t>
      </w:r>
      <w:r/>
    </w:p>
    <w:p>
      <w:r/>
      <w:r>
        <w:t>As AI continues to redefine various industries, the concentrated efforts put forth by Israel to nurture this burgeoning sector are poised to significantly influence both its economic trajectory and its stature within the global arena. The nation’s commitment to innovation and its unique position within the tech ecosystem suggest that it will remain a prominent player as AI technologies continue to evolve and expand.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https://www.vccafe.com/2024/05/14/israels-growing-generative-ai-landscape-may-2024-edition/</w:t>
        </w:r>
      </w:hyperlink>
      <w:r>
        <w:t xml:space="preserve"> - Corroborates Israel's position as a leading hub for generative AI, highlighting the growth in the number of startups and funding in the sector.</w:t>
      </w:r>
      <w:r/>
    </w:p>
    <w:p>
      <w:pPr>
        <w:pStyle w:val="ListNumber"/>
        <w:spacing w:line="240" w:lineRule="auto"/>
        <w:ind w:left="720"/>
      </w:pPr>
      <w:r/>
      <w:hyperlink r:id="rId11">
        <w:r>
          <w:rPr>
            <w:color w:val="0000EE"/>
            <w:u w:val="single"/>
          </w:rPr>
          <w:t>https://www.vccafe.com/2024/11/04/the-emerging-israeli-ai-landscape-in-2024/</w:t>
        </w:r>
      </w:hyperlink>
      <w:r>
        <w:t xml:space="preserve"> - Supports the booming Israeli AI startup ecosystem, the high number of active AI companies, and the significant funding attracted by AI startups.</w:t>
      </w:r>
      <w:r/>
    </w:p>
    <w:p>
      <w:pPr>
        <w:pStyle w:val="ListNumber"/>
        <w:spacing w:line="240" w:lineRule="auto"/>
        <w:ind w:left="720"/>
      </w:pPr>
      <w:r/>
      <w:hyperlink r:id="rId12">
        <w:r>
          <w:rPr>
            <w:color w:val="0000EE"/>
            <w:u w:val="single"/>
          </w:rPr>
          <w:t>https://www.israel21c.org/israel-ranks-4th-globally-in-ai-advancements/</w:t>
        </w:r>
      </w:hyperlink>
      <w:r>
        <w:t xml:space="preserve"> - Confirms Israel's global ranking in AI advancements, its high concentration of AI talent, and the government's efforts to attract international AI experts.</w:t>
      </w:r>
      <w:r/>
    </w:p>
    <w:p>
      <w:pPr>
        <w:pStyle w:val="ListNumber"/>
        <w:spacing w:line="240" w:lineRule="auto"/>
        <w:ind w:left="720"/>
      </w:pPr>
      <w:r/>
      <w:hyperlink r:id="rId13">
        <w:r>
          <w:rPr>
            <w:color w:val="0000EE"/>
            <w:u w:val="single"/>
          </w:rPr>
          <w:t>https://www.statista.com/topics/12755/artificial-intelligence-ai-in-israel/</w:t>
        </w:r>
      </w:hyperlink>
      <w:r>
        <w:t xml:space="preserve"> - Provides statistics on Israel's AI ecosystem, including the number of AI companies, funding, and the country's ranking in global AI advancements.</w:t>
      </w:r>
      <w:r/>
    </w:p>
    <w:p>
      <w:pPr>
        <w:pStyle w:val="ListNumber"/>
        <w:spacing w:line="240" w:lineRule="auto"/>
        <w:ind w:left="720"/>
      </w:pPr>
      <w:r/>
      <w:hyperlink r:id="rId14">
        <w:r>
          <w:rPr>
            <w:color w:val="0000EE"/>
            <w:u w:val="single"/>
          </w:rPr>
          <w:t>https://www.statista.com/statistics/1489805/israel-leading-artificial-intelligence-start-ups/</w:t>
        </w:r>
      </w:hyperlink>
      <w:r>
        <w:t xml:space="preserve"> - Lists the top AI companies in Israel by total investment, supporting the financial growth and investment in the AI sector.</w:t>
      </w:r>
      <w:r/>
    </w:p>
    <w:p>
      <w:pPr>
        <w:pStyle w:val="ListNumber"/>
        <w:spacing w:line="240" w:lineRule="auto"/>
        <w:ind w:left="720"/>
      </w:pPr>
      <w:r/>
      <w:hyperlink r:id="rId11">
        <w:r>
          <w:rPr>
            <w:color w:val="0000EE"/>
            <w:u w:val="single"/>
          </w:rPr>
          <w:t>https://www.vccafe.com/2024/11/04/the-emerging-israeli-ai-landscape-in-2024/</w:t>
        </w:r>
      </w:hyperlink>
      <w:r>
        <w:t xml:space="preserve"> - Details the involvement of multinational corporations in Israel's AI ecosystem and the country's strengths in vertical and horizontal AI applications.</w:t>
      </w:r>
      <w:r/>
    </w:p>
    <w:p>
      <w:pPr>
        <w:pStyle w:val="ListNumber"/>
        <w:spacing w:line="240" w:lineRule="auto"/>
        <w:ind w:left="720"/>
      </w:pPr>
      <w:r/>
      <w:hyperlink r:id="rId12">
        <w:r>
          <w:rPr>
            <w:color w:val="0000EE"/>
            <w:u w:val="single"/>
          </w:rPr>
          <w:t>https://www.israel21c.org/israel-ranks-4th-globally-in-ai-advancements/</w:t>
        </w:r>
      </w:hyperlink>
      <w:r>
        <w:t xml:space="preserve"> - Highlights the government's initiatives, such as the National AI Program, to support AI development and attract international talent.</w:t>
      </w:r>
      <w:r/>
    </w:p>
    <w:p>
      <w:pPr>
        <w:pStyle w:val="ListNumber"/>
        <w:spacing w:line="240" w:lineRule="auto"/>
        <w:ind w:left="720"/>
      </w:pPr>
      <w:r/>
      <w:hyperlink r:id="rId10">
        <w:r>
          <w:rPr>
            <w:color w:val="0000EE"/>
            <w:u w:val="single"/>
          </w:rPr>
          <w:t>https://www.vccafe.com/2024/05/14/israels-growing-generative-ai-landscape-may-2024-edition/</w:t>
        </w:r>
      </w:hyperlink>
      <w:r>
        <w:t xml:space="preserve"> - Discusses the challenges and opportunities for generative AI startups in Israel, including issues like privacy, security, and model hallucinations.</w:t>
      </w:r>
      <w:r/>
    </w:p>
    <w:p>
      <w:pPr>
        <w:pStyle w:val="ListNumber"/>
        <w:spacing w:line="240" w:lineRule="auto"/>
        <w:ind w:left="720"/>
      </w:pPr>
      <w:r/>
      <w:hyperlink r:id="rId13">
        <w:r>
          <w:rPr>
            <w:color w:val="0000EE"/>
            <w:u w:val="single"/>
          </w:rPr>
          <w:t>https://www.statista.com/topics/12755/artificial-intelligence-ai-in-israel/</w:t>
        </w:r>
      </w:hyperlink>
      <w:r>
        <w:t xml:space="preserve"> - Provides data on the resilience of AI companies during market downturns and the slowing rate of new company creation in the AI sector.</w:t>
      </w:r>
      <w:r/>
    </w:p>
    <w:p>
      <w:pPr>
        <w:pStyle w:val="ListNumber"/>
        <w:spacing w:line="240" w:lineRule="auto"/>
        <w:ind w:left="720"/>
      </w:pPr>
      <w:r/>
      <w:hyperlink r:id="rId11">
        <w:r>
          <w:rPr>
            <w:color w:val="0000EE"/>
            <w:u w:val="single"/>
          </w:rPr>
          <w:t>https://www.vccafe.com/2024/11/04/the-emerging-israeli-ai-landscape-in-2024/</w:t>
        </w:r>
      </w:hyperlink>
      <w:r>
        <w:t xml:space="preserve"> - Outlines the opportunities for Israeli startups in vertical AI, horizontal AI, and AI &amp; Data Ops, aligning with the report's focus on applied innovation.</w:t>
      </w:r>
      <w:r/>
    </w:p>
    <w:p>
      <w:pPr>
        <w:pStyle w:val="ListNumber"/>
        <w:spacing w:line="240" w:lineRule="auto"/>
        <w:ind w:left="720"/>
      </w:pPr>
      <w:r/>
      <w:hyperlink r:id="rId12">
        <w:r>
          <w:rPr>
            <w:color w:val="0000EE"/>
            <w:u w:val="single"/>
          </w:rPr>
          <w:t>https://www.israel21c.org/israel-ranks-4th-globally-in-ai-advancements/</w:t>
        </w:r>
      </w:hyperlink>
      <w:r>
        <w:t xml:space="preserve"> - Reinforces Israel's strategic focus on AI development and its commitment to maintaining a competitive edge in the global AI market.</w:t>
      </w:r>
      <w:r/>
    </w:p>
    <w:p>
      <w:pPr>
        <w:pStyle w:val="ListNumber"/>
        <w:spacing w:line="240" w:lineRule="auto"/>
        <w:ind w:left="720"/>
      </w:pPr>
      <w:r/>
      <w:hyperlink r:id="rId15">
        <w:r>
          <w:rPr>
            <w:color w:val="0000EE"/>
            <w:u w:val="single"/>
          </w:rPr>
          <w:t>https://www.eweek.com/news/israeli-ai-companies-attract-major-funding/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ccafe.com/2024/05/14/israels-growing-generative-ai-landscape-may-2024-edition/" TargetMode="External"/><Relationship Id="rId11" Type="http://schemas.openxmlformats.org/officeDocument/2006/relationships/hyperlink" Target="https://www.vccafe.com/2024/11/04/the-emerging-israeli-ai-landscape-in-2024/" TargetMode="External"/><Relationship Id="rId12" Type="http://schemas.openxmlformats.org/officeDocument/2006/relationships/hyperlink" Target="https://www.israel21c.org/israel-ranks-4th-globally-in-ai-advancements/" TargetMode="External"/><Relationship Id="rId13" Type="http://schemas.openxmlformats.org/officeDocument/2006/relationships/hyperlink" Target="https://www.statista.com/topics/12755/artificial-intelligence-ai-in-israel/" TargetMode="External"/><Relationship Id="rId14" Type="http://schemas.openxmlformats.org/officeDocument/2006/relationships/hyperlink" Target="https://www.statista.com/statistics/1489805/israel-leading-artificial-intelligence-start-ups/" TargetMode="External"/><Relationship Id="rId15" Type="http://schemas.openxmlformats.org/officeDocument/2006/relationships/hyperlink" Target="https://www.eweek.com/news/israeli-ai-companies-attract-major-fun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