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plans foray into hardware with affordable voice interaction device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the AI-driven search engine known for its innovative approaches to user queries, is considering a new venture into hardware, as announced by its founder and CEO, Aravind Srinivas. A post on social media platform X revealed his intention to create a simple device priced under $50 that would facilitate voice-to-voice interactions for answering queries reliably. Following a successful engagement that saw the post garner over 5,000 likes, Srinivas confirmed the company would proceed with the initiative, punctuating his excitement with the phrase "LFG!" which stands for "let's f***ing go!"</w:t>
      </w:r>
      <w:r/>
    </w:p>
    <w:p>
      <w:r/>
      <w:r>
        <w:t>This push into hardware aligns with a growing trend among high-profile AI startups looking to develop tangible devices. The potential benefits of hardware innovation include enhancing user experience and creating novel interaction paradigms. For instance, in August, Midjourney, an art generation platform, established a dedicated hardware team. Additionally, OpenAI's CEO Sam Altman has been collaborating with Jony Ive, the former chief design officer at Apple, to explore AI hardware possibilities.</w:t>
      </w:r>
      <w:r/>
    </w:p>
    <w:p>
      <w:r/>
      <w:r>
        <w:t xml:space="preserve">However, the transition from software to hardware poses significant challenges. The Rabbit R1, an AI device released in recent years, highlights some of these pitfalls. Despite selling around 130,000 units by June, Rabbit faced difficulties in fulfilling many of the promised features, leading to the availability of discounted units on platforms like eBay. </w:t>
      </w:r>
      <w:r/>
    </w:p>
    <w:p>
      <w:r/>
      <w:r>
        <w:t>Similarly, the ambitious venture by Humane, which introduced the Ai Pin as a futuristic wearable device, encountered severe setbacks. Market reception was poor, and safety issues prompted a recall of the product, ultimately resulting in the startup seeking potential acquirers to salvage its position in the industry.</w:t>
      </w:r>
      <w:r/>
    </w:p>
    <w:p>
      <w:r/>
      <w:r>
        <w:t>Despite the risks associated with entering the hardware market, Perplexity benefits from a strong financial standing, reportedly nearing a fundraising goal of half a billion dollars. This significant cash reserve could be a crucial factor in navigating the complexities of hardware development. Nevertheless, historical precedents suggest that numerous variables must align for the company to achieve success rather than become another cautionary tale in the tech industry's ongoing evolution. The potential arrival of a Perplexity device in the market signals ongoing interest in integrating AI technology into everyday consumer products, but much depends on the execution and innovation that follows in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https://www.itpro.com/technology/artificial-intelligence/perplexity-ai-a-startup-that-just-raised-dollar736-million-from-nvidia-and-databricks-wants-to-take-on-googles-search-engine-dominance</w:t>
        </w:r>
      </w:hyperlink>
      <w:r>
        <w:t xml:space="preserve"> - This article discusses Perplexity AI's financial standing and its ambitions in the search engine space, which aligns with the company's strong financial position mentioned in the article.</w:t>
      </w:r>
      <w:r/>
    </w:p>
    <w:p>
      <w:pPr>
        <w:pStyle w:val="ListNumber"/>
        <w:spacing w:line="240" w:lineRule="auto"/>
        <w:ind w:left="720"/>
      </w:pPr>
      <w:r/>
      <w:hyperlink r:id="rId11">
        <w:r>
          <w:rPr>
            <w:color w:val="0000EE"/>
            <w:u w:val="single"/>
          </w:rPr>
          <w:t>https://www.instituteofaistudies.com/insights/perplexity-ai-free-vs-pro</w:t>
        </w:r>
      </w:hyperlink>
      <w:r>
        <w:t xml:space="preserve"> - This article details Perplexity AI's features and plans, including the Pro plan, which indicates the company's existing capabilities and user base, relevant to its potential hardware venture.</w:t>
      </w:r>
      <w:r/>
    </w:p>
    <w:p>
      <w:pPr>
        <w:pStyle w:val="ListNumber"/>
        <w:spacing w:line="240" w:lineRule="auto"/>
        <w:ind w:left="720"/>
      </w:pPr>
      <w:r/>
      <w:hyperlink r:id="rId12">
        <w:r>
          <w:rPr>
            <w:color w:val="0000EE"/>
            <w:u w:val="single"/>
          </w:rPr>
          <w:t>https://www.withorb.com/blog/perplexity-pricing</w:t>
        </w:r>
      </w:hyperlink>
      <w:r>
        <w:t xml:space="preserve"> - This article explains Perplexity AI's pricing models and features, highlighting the company's current focus on AI-powered search, which is crucial for understanding its potential expansion into hardware.</w:t>
      </w:r>
      <w:r/>
    </w:p>
    <w:p>
      <w:pPr>
        <w:pStyle w:val="ListNumber"/>
        <w:spacing w:line="240" w:lineRule="auto"/>
        <w:ind w:left="720"/>
      </w:pPr>
      <w:r/>
      <w:hyperlink r:id="rId13">
        <w:r>
          <w:rPr>
            <w:color w:val="0000EE"/>
            <w:u w:val="single"/>
          </w:rPr>
          <w:t>https://www.perplexity.ai/hub/faq/what-is-perplexity-pro</w:t>
        </w:r>
      </w:hyperlink>
      <w:r>
        <w:t xml:space="preserve"> - This FAQ page outlines the benefits and features of Perplexity Pro, showing the company's commitment to advanced AI models and user experience, relevant to its potential hardware initiatives.</w:t>
      </w:r>
      <w:r/>
    </w:p>
    <w:p>
      <w:pPr>
        <w:pStyle w:val="ListNumber"/>
        <w:spacing w:line="240" w:lineRule="auto"/>
        <w:ind w:left="720"/>
      </w:pPr>
      <w:r/>
      <w:hyperlink r:id="rId10">
        <w:r>
          <w:rPr>
            <w:color w:val="0000EE"/>
            <w:u w:val="single"/>
          </w:rPr>
          <w:t>https://www.itpro.com/technology/artificial-intelligence/perplexity-ai-a-startup-that-just-raised-dollar736-million-from-nvidia-and-databricks-wants-to-take-on-googles-search-engine-dominance</w:t>
        </w:r>
      </w:hyperlink>
      <w:r>
        <w:t xml:space="preserve"> - This article mentions Perplexity AI's growth and user base, which is important for understanding the company's potential to venture into hardware successfully.</w:t>
      </w:r>
      <w:r/>
    </w:p>
    <w:p>
      <w:pPr>
        <w:pStyle w:val="ListNumber"/>
        <w:spacing w:line="240" w:lineRule="auto"/>
        <w:ind w:left="720"/>
      </w:pPr>
      <w:r/>
      <w:hyperlink r:id="rId11">
        <w:r>
          <w:rPr>
            <w:color w:val="0000EE"/>
            <w:u w:val="single"/>
          </w:rPr>
          <w:t>https://www.instituteofaistudies.com/insights/perplexity-ai-free-vs-pro</w:t>
        </w:r>
      </w:hyperlink>
      <w:r>
        <w:t xml:space="preserve"> - This article discusses the use of advanced AI models by Perplexity AI, which could be integrated into future hardware devices to enhance user experience.</w:t>
      </w:r>
      <w:r/>
    </w:p>
    <w:p>
      <w:pPr>
        <w:pStyle w:val="ListNumber"/>
        <w:spacing w:line="240" w:lineRule="auto"/>
        <w:ind w:left="720"/>
      </w:pPr>
      <w:r/>
      <w:hyperlink r:id="rId12">
        <w:r>
          <w:rPr>
            <w:color w:val="0000EE"/>
            <w:u w:val="single"/>
          </w:rPr>
          <w:t>https://www.withorb.com/blog/perplexity-pricing</w:t>
        </w:r>
      </w:hyperlink>
      <w:r>
        <w:t xml:space="preserve"> - This article highlights the challenges and benefits of using AI models, which is relevant to the potential challenges and opportunities in developing AI-driven hardware.</w:t>
      </w:r>
      <w:r/>
    </w:p>
    <w:p>
      <w:pPr>
        <w:pStyle w:val="ListNumber"/>
        <w:spacing w:line="240" w:lineRule="auto"/>
        <w:ind w:left="720"/>
      </w:pPr>
      <w:r/>
      <w:hyperlink r:id="rId13">
        <w:r>
          <w:rPr>
            <w:color w:val="0000EE"/>
            <w:u w:val="single"/>
          </w:rPr>
          <w:t>https://www.perplexity.ai/hub/faq/what-is-perplexity-pro</w:t>
        </w:r>
      </w:hyperlink>
      <w:r>
        <w:t xml:space="preserve"> - This FAQ page explains the advanced features of Perplexity Pro, indicating the company's capability to innovate and potentially apply these innovations to hardware.</w:t>
      </w:r>
      <w:r/>
    </w:p>
    <w:p>
      <w:pPr>
        <w:pStyle w:val="ListNumber"/>
        <w:spacing w:line="240" w:lineRule="auto"/>
        <w:ind w:left="720"/>
      </w:pPr>
      <w:r/>
      <w:hyperlink r:id="rId10">
        <w:r>
          <w:rPr>
            <w:color w:val="0000EE"/>
            <w:u w:val="single"/>
          </w:rPr>
          <w:t>https://www.itpro.com/technology/artificial-intelligence/perplexity-ai-a-startup-that-just-raised-dollar736-million-from-nvidia-and-databricks-wants-to-take-on-googles-search-engine-dominance</w:t>
        </w:r>
      </w:hyperlink>
      <w:r>
        <w:t xml:space="preserve"> - This article discusses the competitive landscape and the challenges faced by AI startups, including the transition from software to hardware.</w:t>
      </w:r>
      <w:r/>
    </w:p>
    <w:p>
      <w:pPr>
        <w:pStyle w:val="ListNumber"/>
        <w:spacing w:line="240" w:lineRule="auto"/>
        <w:ind w:left="720"/>
      </w:pPr>
      <w:r/>
      <w:hyperlink r:id="rId11">
        <w:r>
          <w:rPr>
            <w:color w:val="0000EE"/>
            <w:u w:val="single"/>
          </w:rPr>
          <w:t>https://www.instituteofaistudies.com/insights/perplexity-ai-free-vs-pro</w:t>
        </w:r>
      </w:hyperlink>
      <w:r>
        <w:t xml:space="preserve"> - This article provides context on the AI industry's trends and innovations, which is relevant to understanding the broader context of Perplexity AI's potential hardware venture.</w:t>
      </w:r>
      <w:r/>
    </w:p>
    <w:p>
      <w:pPr>
        <w:pStyle w:val="ListNumber"/>
        <w:spacing w:line="240" w:lineRule="auto"/>
        <w:ind w:left="720"/>
      </w:pPr>
      <w:r/>
      <w:hyperlink r:id="rId12">
        <w:r>
          <w:rPr>
            <w:color w:val="0000EE"/>
            <w:u w:val="single"/>
          </w:rPr>
          <w:t>https://www.withorb.com/blog/perplexity-pricing</w:t>
        </w:r>
      </w:hyperlink>
      <w:r>
        <w:t xml:space="preserve"> - This article discusses the pricing and usage models of Perplexity AI, which could be adapted or considered in the development of hardware products.</w:t>
      </w:r>
      <w:r/>
    </w:p>
    <w:p>
      <w:pPr>
        <w:pStyle w:val="ListNumber"/>
        <w:spacing w:line="240" w:lineRule="auto"/>
        <w:ind w:left="720"/>
      </w:pPr>
      <w:r/>
      <w:hyperlink r:id="rId14">
        <w:r>
          <w:rPr>
            <w:color w:val="0000EE"/>
            <w:u w:val="single"/>
          </w:rPr>
          <w:t>https://techcrunch.com/2024/11/26/perplexity-mulls-getting-into-hardware/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pro.com/technology/artificial-intelligence/perplexity-ai-a-startup-that-just-raised-dollar736-million-from-nvidia-and-databricks-wants-to-take-on-googles-search-engine-dominance" TargetMode="External"/><Relationship Id="rId11" Type="http://schemas.openxmlformats.org/officeDocument/2006/relationships/hyperlink" Target="https://www.instituteofaistudies.com/insights/perplexity-ai-free-vs-pro" TargetMode="External"/><Relationship Id="rId12" Type="http://schemas.openxmlformats.org/officeDocument/2006/relationships/hyperlink" Target="https://www.withorb.com/blog/perplexity-pricing" TargetMode="External"/><Relationship Id="rId13" Type="http://schemas.openxmlformats.org/officeDocument/2006/relationships/hyperlink" Target="https://www.perplexity.ai/hub/faq/what-is-perplexity-pro" TargetMode="External"/><Relationship Id="rId14" Type="http://schemas.openxmlformats.org/officeDocument/2006/relationships/hyperlink" Target="https://techcrunch.com/2024/11/26/perplexity-mulls-getting-into-hard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