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complexities of AI in electronic design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Electronic Design Automation (EDA), the vision of integrating artificial intelligence (AI) to fully automate the design process has gained traction. The ideal scenario is the possibility for users to simply articulate a set of design objectives, subsequently seeing a fully optimized design emerge in a matter of moments. However, this aspiration is tempered by the current limitations of AI, particularly regarding its trustworthiness in high-stakes environments where inaccuracies can lead to significant financial repercussions.</w:t>
      </w:r>
      <w:r/>
    </w:p>
    <w:p>
      <w:r/>
      <w:r>
        <w:t>The complexities of AI's application in EDA stem from multiple challenges. Chief among these is the necessity of a clear and comprehensive specification that can guide the AI. Historically, even extensively vetted specifications such as the RISC-V Instruction Set Architecture (ISA) have not been immune to flaws, highlighting that perfection in specifications remains elusive. Ongoing verification processes are critical to address these discrepancies.</w:t>
      </w:r>
      <w:r/>
    </w:p>
    <w:p>
      <w:r/>
      <w:r>
        <w:t>Another pivotal issue lies in the AI's need to assess what qualifies as "better" in design terms. The criteria for optimization must be well-defined to facilitate clear evaluations between various design outcomes. In current practice, Power, Performance, and Area (PPA) metrics hold sway, yet there is reluctance within the industry to claim these metrics encapsulate the entirety of decision-making processes. As designs advance in complexity, the interplay of physical factors and their impacts blur the lines of dependency and influence, complicating the assessment of what constitutes an optimal design.</w:t>
      </w:r>
      <w:r/>
    </w:p>
    <w:p>
      <w:r/>
      <w:r>
        <w:t>Insights from a processor manufacturer underscore a shift in design goals over time. In earlier years, achieving a higher clock rate was the pinnacle of success. However, with the advent of power scaling limitations, this focus has transformed, prioritising a rise in computational capacity through multi-core structures that maintain stable clock rates. This evolution has been accompanied by new challenges, such as thermal management, which limits chip performance and necessitates strategic adjustments to core operation without compromising efficiency.</w:t>
      </w:r>
      <w:r/>
    </w:p>
    <w:p>
      <w:r/>
      <w:r>
        <w:t>The rise of thermal constraints reveals the intricate balancing act inherent in modern design. As temperatures threaten the integrity of chips, adjustments in clock speed and voltage are mandated, often at the expense of sustained performance levels. Core dispersion remains a tangible solution yet introduces additional considerations surrounding cost and size, elements that may pose restrictions based on the intended applications of devices. These multifaceted design challenges are further compounded by additional factors such as safety, security, and reliability, necessitating a holistic approach to design that takes into account an expanding array of variables.</w:t>
      </w:r>
      <w:r/>
    </w:p>
    <w:p>
      <w:r/>
      <w:r>
        <w:t>Current trends indicate a paradigm shift towards a 'shift left' design philosophy, suggesting that traditionally isolated back-end concerns now significantly inform front-end decisions. This evolving landscape compels designers to adopt a more integrated perspective, addressing issues that previously could be postponed until later phases in the design cycle.</w:t>
      </w:r>
      <w:r/>
    </w:p>
    <w:p>
      <w:r/>
      <w:r>
        <w:t>Human designers often incorporate safety margins and future-proofing measures motivated by uncertainty and foresight about technological progression. Conversely, while AI has the potential to streamline certain regions of this spectrum, its capability to forecast future requirements remains an obstacle. The subjective nature of predicting future needs poses a substantial challenge, suggesting that the automation of this aspect remains a distant aspiration until AI achieves predictive capabilities that can rival human intuition.</w:t>
      </w:r>
      <w:r/>
    </w:p>
    <w:p>
      <w:r/>
      <w:r>
        <w:t>Historical context plays a significant role in understanding the potential trajectory of AI in semiconductor design. As cited from Arthur C. Clarke’s principles, technological advancements often surpass the bounds of current understanding and expectations. The pace at which AI innovations, such as ChatGPT, have transformed user interaction within the past few years reinforces the notion that unforeseen advancements may redefine the parameters of possible futures in EDA.</w:t>
      </w:r>
      <w:r/>
    </w:p>
    <w:p>
      <w:r/>
      <w:r>
        <w:t>As the industry stands at the threshold of significant transformation driven by emerging AI technologies, the evolving understanding of design complexities and the trajectory of future enhancements will shape how businesses leverage these advancements. The interplay between human skill and machine efficiency is set to be a defining element in the continuing evolution of EDA, making the journey toward fully automated design both a tantalising prospect and a formidable challenge.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https://www.keysight.com/us/en/about/newsroom/news-releases/2024/1118-pr25-003-Keysight-Introduces-Electronic-Design-Automation-Software-Suite-Amplifying-Designer-Productivity-with-AI.html</w:t>
        </w:r>
      </w:hyperlink>
      <w:r>
        <w:t xml:space="preserve"> - Corroborates the integration of AI in EDA tools to automate and streamline design processes, including RF circuit design and chiplet interconnects, and highlights the use of AI to reduce design time and enhance productivity.</w:t>
      </w:r>
      <w:r/>
    </w:p>
    <w:p>
      <w:pPr>
        <w:pStyle w:val="ListNumber"/>
        <w:spacing w:line="240" w:lineRule="auto"/>
        <w:ind w:left="720"/>
      </w:pPr>
      <w:r/>
      <w:hyperlink r:id="rId11">
        <w:r>
          <w:rPr>
            <w:color w:val="0000EE"/>
            <w:u w:val="single"/>
          </w:rPr>
          <w:t>https://www.newsfilecorp.com/release/181833/Is-AI-the-Future-for-the-Evolution-of-Electronic-Design-Automation-EDA-Tools</w:t>
        </w:r>
      </w:hyperlink>
      <w:r>
        <w:t xml:space="preserve"> - Supports the role of AI in enhancing various aspects of EDA, such as design automation, optimization, verification, and physical design, and mentions the use of AI techniques like machine learning and deep learning.</w:t>
      </w:r>
      <w:r/>
    </w:p>
    <w:p>
      <w:pPr>
        <w:pStyle w:val="ListNumber"/>
        <w:spacing w:line="240" w:lineRule="auto"/>
        <w:ind w:left="720"/>
      </w:pPr>
      <w:r/>
      <w:hyperlink r:id="rId12">
        <w:r>
          <w:rPr>
            <w:color w:val="0000EE"/>
            <w:u w:val="single"/>
          </w:rPr>
          <w:t>https://www.zuken.com/us/blog/ai-driven-eda-harnessing-the-potential-of-artificial-intelligence/</w:t>
        </w:r>
      </w:hyperlink>
      <w:r>
        <w:t xml:space="preserve"> - Explains how AI-driven EDA tools automate routine tasks, optimize component placement, and perform real-time design rule checking, which aligns with the need for clear specifications and ongoing verification processes.</w:t>
      </w:r>
      <w:r/>
    </w:p>
    <w:p>
      <w:pPr>
        <w:pStyle w:val="ListNumber"/>
        <w:spacing w:line="240" w:lineRule="auto"/>
        <w:ind w:left="720"/>
      </w:pPr>
      <w:r/>
      <w:hyperlink r:id="rId13">
        <w:r>
          <w:rPr>
            <w:color w:val="0000EE"/>
            <w:u w:val="single"/>
          </w:rPr>
          <w:t>https://www.engineering.com/ai-in-eda-software-is-making-electronic-design-more-efficient/</w:t>
        </w:r>
      </w:hyperlink>
      <w:r>
        <w:t xml:space="preserve"> - Discusses how AI in EDA tools frees engineers from tedious tasks, allowing them to focus on more advanced problems, and highlights tools like Solido and Synopsys.ai that optimize chip design and verification.</w:t>
      </w:r>
      <w:r/>
    </w:p>
    <w:p>
      <w:pPr>
        <w:pStyle w:val="ListNumber"/>
        <w:spacing w:line="240" w:lineRule="auto"/>
        <w:ind w:left="720"/>
      </w:pPr>
      <w:r/>
      <w:hyperlink r:id="rId14">
        <w:r>
          <w:rPr>
            <w:color w:val="0000EE"/>
            <w:u w:val="single"/>
          </w:rPr>
          <w:t>https://www.synopsys.com/ai/ai-powered-eda.html</w:t>
        </w:r>
      </w:hyperlink>
      <w:r>
        <w:t xml:space="preserve"> - Details Synopsys.ai’s use of generative AI across the full EDA stack to optimize silicon performance, accelerate chip design, and improve efficiency, which addresses the complexity of defining 'better' in design terms.</w:t>
      </w:r>
      <w:r/>
    </w:p>
    <w:p>
      <w:pPr>
        <w:pStyle w:val="ListNumber"/>
        <w:spacing w:line="240" w:lineRule="auto"/>
        <w:ind w:left="720"/>
      </w:pPr>
      <w:r/>
      <w:hyperlink r:id="rId10">
        <w:r>
          <w:rPr>
            <w:color w:val="0000EE"/>
            <w:u w:val="single"/>
          </w:rPr>
          <w:t>https://www.keysight.com/us/en/about/newsroom/news-releases/2024/1118-pr25-003-Keysight-Introduces-Electronic-Design-Automation-Software-Suite-Amplifying-Designer-Productivity-with-AI.html</w:t>
        </w:r>
      </w:hyperlink>
      <w:r>
        <w:t xml:space="preserve"> - Highlights the evolution in design goals, such as shifting from higher clock rates to multi-core structures and managing thermal constraints, which reflects the intricate balancing act in modern design.</w:t>
      </w:r>
      <w:r/>
    </w:p>
    <w:p>
      <w:pPr>
        <w:pStyle w:val="ListNumber"/>
        <w:spacing w:line="240" w:lineRule="auto"/>
        <w:ind w:left="720"/>
      </w:pPr>
      <w:r/>
      <w:hyperlink r:id="rId13">
        <w:r>
          <w:rPr>
            <w:color w:val="0000EE"/>
            <w:u w:val="single"/>
          </w:rPr>
          <w:t>https://www.engineering.com/ai-in-eda-software-is-making-electronic-design-more-efficient/</w:t>
        </w:r>
      </w:hyperlink>
      <w:r>
        <w:t xml:space="preserve"> - Mentions the shift towards a 'shift left' design philosophy, where back-end concerns inform front-end decisions, aligning with the need for a holistic approach to design.</w:t>
      </w:r>
      <w:r/>
    </w:p>
    <w:p>
      <w:pPr>
        <w:pStyle w:val="ListNumber"/>
        <w:spacing w:line="240" w:lineRule="auto"/>
        <w:ind w:left="720"/>
      </w:pPr>
      <w:r/>
      <w:hyperlink r:id="rId12">
        <w:r>
          <w:rPr>
            <w:color w:val="0000EE"/>
            <w:u w:val="single"/>
          </w:rPr>
          <w:t>https://www.zuken.com/us/blog/ai-driven-eda-harnessing-the-potential-of-artificial-intelligence/</w:t>
        </w:r>
      </w:hyperlink>
      <w:r>
        <w:t xml:space="preserve"> - Explains how AI-driven EDA tools address safety, security, and reliability by optimizing design processes and predicting potential points of failure, which is crucial for incorporating safety margins and future-proofing measures.</w:t>
      </w:r>
      <w:r/>
    </w:p>
    <w:p>
      <w:pPr>
        <w:pStyle w:val="ListNumber"/>
        <w:spacing w:line="240" w:lineRule="auto"/>
        <w:ind w:left="720"/>
      </w:pPr>
      <w:r/>
      <w:hyperlink r:id="rId11">
        <w:r>
          <w:rPr>
            <w:color w:val="0000EE"/>
            <w:u w:val="single"/>
          </w:rPr>
          <w:t>https://www.newsfilecorp.com/release/181833/Is-AI-the-Future-for-the-Evolution-of-Electronic-Design-Automation-EDA-Tools</w:t>
        </w:r>
      </w:hyperlink>
      <w:r>
        <w:t xml:space="preserve"> - Discusses the limitations of AI in forecasting future requirements and the subjective nature of predicting future needs, highlighting the challenge in automating this aspect of design.</w:t>
      </w:r>
      <w:r/>
    </w:p>
    <w:p>
      <w:pPr>
        <w:pStyle w:val="ListNumber"/>
        <w:spacing w:line="240" w:lineRule="auto"/>
        <w:ind w:left="720"/>
      </w:pPr>
      <w:r/>
      <w:hyperlink r:id="rId14">
        <w:r>
          <w:rPr>
            <w:color w:val="0000EE"/>
            <w:u w:val="single"/>
          </w:rPr>
          <w:t>https://www.synopsys.com/ai/ai-powered-eda.html</w:t>
        </w:r>
      </w:hyperlink>
      <w:r>
        <w:t xml:space="preserve"> - Illustrates the rapid advancements in AI technologies, such as generative AI, which are transforming user interaction and redefining the parameters of possible futures in EDA, similar to the impact of ChatGPT.</w:t>
      </w:r>
      <w:r/>
    </w:p>
    <w:p>
      <w:pPr>
        <w:pStyle w:val="ListNumber"/>
        <w:spacing w:line="240" w:lineRule="auto"/>
        <w:ind w:left="720"/>
      </w:pPr>
      <w:r/>
      <w:hyperlink r:id="rId13">
        <w:r>
          <w:rPr>
            <w:color w:val="0000EE"/>
            <w:u w:val="single"/>
          </w:rPr>
          <w:t>https://www.engineering.com/ai-in-eda-software-is-making-electronic-design-more-efficient/</w:t>
        </w:r>
      </w:hyperlink>
      <w:r>
        <w:t xml:space="preserve"> - Emphasizes the interplay between human skill and machine efficiency in the evolution of EDA, making the journey toward fully automated design both a promising prospect and a significant challenge.</w:t>
      </w:r>
      <w:r/>
    </w:p>
    <w:p>
      <w:pPr>
        <w:pStyle w:val="ListNumber"/>
        <w:spacing w:line="240" w:lineRule="auto"/>
        <w:ind w:left="720"/>
      </w:pPr>
      <w:r/>
      <w:hyperlink r:id="rId15">
        <w:r>
          <w:rPr>
            <w:color w:val="0000EE"/>
            <w:u w:val="single"/>
          </w:rPr>
          <w:t>https://semiengineering.com/goal-driven-ai/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eysight.com/us/en/about/newsroom/news-releases/2024/1118-pr25-003-Keysight-Introduces-Electronic-Design-Automation-Software-Suite-Amplifying-Designer-Productivity-with-AI.html" TargetMode="External"/><Relationship Id="rId11" Type="http://schemas.openxmlformats.org/officeDocument/2006/relationships/hyperlink" Target="https://www.newsfilecorp.com/release/181833/Is-AI-the-Future-for-the-Evolution-of-Electronic-Design-Automation-EDA-Tools" TargetMode="External"/><Relationship Id="rId12" Type="http://schemas.openxmlformats.org/officeDocument/2006/relationships/hyperlink" Target="https://www.zuken.com/us/blog/ai-driven-eda-harnessing-the-potential-of-artificial-intelligence/" TargetMode="External"/><Relationship Id="rId13" Type="http://schemas.openxmlformats.org/officeDocument/2006/relationships/hyperlink" Target="https://www.engineering.com/ai-in-eda-software-is-making-electronic-design-more-efficient/" TargetMode="External"/><Relationship Id="rId14" Type="http://schemas.openxmlformats.org/officeDocument/2006/relationships/hyperlink" Target="https://www.synopsys.com/ai/ai-powered-eda.html" TargetMode="External"/><Relationship Id="rId15" Type="http://schemas.openxmlformats.org/officeDocument/2006/relationships/hyperlink" Target="https://semiengineering.com/goal-driv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