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accounts receivable automation and its impact on CFOs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where businesses grapple with heightened complexities in financial management, the adoption of automated accounts receivable (AR) processes is reshaping the roles of chief financial officers (CFOs) and treasurers. As they navigate an increasingly challenging financial environment, the move towards automation is being recognised as a strategic necessity rather than just an operational enhancement.</w:t>
      </w:r>
      <w:r/>
    </w:p>
    <w:p>
      <w:r/>
      <w:r>
        <w:t>R.J. Ancona, the Vice President and General Manager of B2B product, partnerships, and client management at American Express, emphasises the burdens of traditional AR methods. He notes that manual processes are time-intensive, resource-draining, and often littered with errors that compromise financial oversight. The intricate dynamics of modern transactions, which include a multitude of inbound payment methods, underline the urgent need for a streamlined, automated approach.</w:t>
      </w:r>
      <w:r/>
    </w:p>
    <w:p>
      <w:r/>
      <w:r>
        <w:t>In today's fast-paced economic setting, finance professionals are faced with pressures that necessitate fine-tuned visibility and control over cash flow. Ancona points out that legacy systems can obscure a true understanding of available funds and outstanding receivables, making it increasingly difficult for finance teams to make informed decisions. Automation, therefore, is being viewed as a solution that could alleviate these common hindrances.</w:t>
      </w:r>
      <w:r/>
    </w:p>
    <w:p>
      <w:r/>
      <w:r>
        <w:t>The significance of visibility into AR processes cannot be overstated. Ancona explains that with a clear perspective on receivables, CFOs and treasurers can enhance their cash flow management, mitigate financial risks, and support organisational growth plans. Automated AR solutions transform the way data is collected and processed, transitioning organisations from reactive financial management to a proactive stance that facilitates strategic planning.</w:t>
      </w:r>
      <w:r/>
    </w:p>
    <w:p>
      <w:r/>
      <w:r>
        <w:t>CFOs and treasury leaders are beginning to leverage automated insights, allowing them to make data-informed decisions quickly and accurately regarding their financial status. Ancona highlights that the continuous updates facilitated by these technologies provide a live account of a company's financial standing—empowering leaders to select more suitable partners, trim unnecessary costs, and confidently embark on new initiatives.</w:t>
      </w:r>
      <w:r/>
    </w:p>
    <w:p>
      <w:r/>
      <w:r>
        <w:t>Moreover, automation directly influences customer relationship management. Real-time AR systems can track essential metrics such as overdue payments and ongoing disputes, which, if left unaddressed, could jeopardise buyer-supplier relationships. As Ancona remarks, automation delivers both clarity and peace of mind, enabling organisations to maintain strong customer ties by resolving disputes expeditiously and enhancing overall transparency.</w:t>
      </w:r>
      <w:r/>
    </w:p>
    <w:p>
      <w:r/>
      <w:r>
        <w:t xml:space="preserve">As the horizon of digital finance evolves, expectations for automated AR solutions are set to rise. CFOs and treasurers are actively seeking systems that provide comprehensive visibility while seamlessly integrating into their broader financial architectures. Ancona notes that the future of AR lies in modular and centralised systems that facilitate incremental scaling of automation features. </w:t>
      </w:r>
      <w:r/>
    </w:p>
    <w:p>
      <w:r/>
      <w:r>
        <w:t xml:space="preserve">The paradigm shift is already underway, with real-time data analytics and transaction tracking becoming standard practice in the domain of AR management. By opting for modular solutions, businesses can tailor their automation strategies to address specific operational challenges, establishing a more cohesive and efficient AR framework. </w:t>
      </w:r>
      <w:r/>
    </w:p>
    <w:p>
      <w:r/>
      <w:r>
        <w:t>In summary, the march towards automation in accounts receivable represents a significant technological evolution for businesses. The benefits extend beyond mere efficiency gains to encompass enhanced strategic insights and fortified customer relationships, pivotal for sustaining competitive advantages in a dynamic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https://tabs.inc/blog/accounts-receivable-automation</w:t>
        </w:r>
      </w:hyperlink>
      <w:r>
        <w:t xml:space="preserve"> - Corroborates the benefits of AR automation, including enhanced cash flow, increased efficiency, reduction in errors, cost savings, and improved customer relationships.</w:t>
      </w:r>
      <w:r/>
    </w:p>
    <w:p>
      <w:pPr>
        <w:pStyle w:val="ListNumber"/>
        <w:spacing w:line="240" w:lineRule="auto"/>
        <w:ind w:left="720"/>
      </w:pPr>
      <w:r/>
      <w:hyperlink r:id="rId11">
        <w:r>
          <w:rPr>
            <w:color w:val="0000EE"/>
            <w:u w:val="single"/>
          </w:rPr>
          <w:t>https://www.netsuite.com/portal/resource/articles/accounting/accounts-receivable-automation-benefits.shtml</w:t>
        </w:r>
      </w:hyperlink>
      <w:r>
        <w:t xml:space="preserve"> - Supports the advantages of AR automation such as improved cash flow forecasting, reduced costs, faster payments, and enhanced customer service.</w:t>
      </w:r>
      <w:r/>
    </w:p>
    <w:p>
      <w:pPr>
        <w:pStyle w:val="ListNumber"/>
        <w:spacing w:line="240" w:lineRule="auto"/>
        <w:ind w:left="720"/>
      </w:pPr>
      <w:r/>
      <w:hyperlink r:id="rId12">
        <w:r>
          <w:rPr>
            <w:color w:val="0000EE"/>
            <w:u w:val="single"/>
          </w:rPr>
          <w:t>https://www.versapay.com/resources/benefits-ar-automation</w:t>
        </w:r>
      </w:hyperlink>
      <w:r>
        <w:t xml:space="preserve"> - Details the benefits of AR automation, including reducing manual labor, accelerating cash flow, simplifying collections, improving customer experience, and generating valuable customer analytics.</w:t>
      </w:r>
      <w:r/>
    </w:p>
    <w:p>
      <w:pPr>
        <w:pStyle w:val="ListNumber"/>
        <w:spacing w:line="240" w:lineRule="auto"/>
        <w:ind w:left="720"/>
      </w:pPr>
      <w:r/>
      <w:hyperlink r:id="rId13">
        <w:r>
          <w:rPr>
            <w:color w:val="0000EE"/>
            <w:u w:val="single"/>
          </w:rPr>
          <w:t>https://upflow.io/blog/ar-collections/accounts-receivable-automation</w:t>
        </w:r>
      </w:hyperlink>
      <w:r>
        <w:t xml:space="preserve"> - Explains how AR automation simplifies the customer payment process, accelerates cash flow, and provides greater visibility across the entire AR process.</w:t>
      </w:r>
      <w:r/>
    </w:p>
    <w:p>
      <w:pPr>
        <w:pStyle w:val="ListNumber"/>
        <w:spacing w:line="240" w:lineRule="auto"/>
        <w:ind w:left="720"/>
      </w:pPr>
      <w:r/>
      <w:hyperlink r:id="rId14">
        <w:r>
          <w:rPr>
            <w:color w:val="0000EE"/>
            <w:u w:val="single"/>
          </w:rPr>
          <w:t>https://www.ibml.com/blog/top-6-accounts-receivable-benefits/</w:t>
        </w:r>
      </w:hyperlink>
      <w:r>
        <w:t xml:space="preserve"> - Highlights the benefits of AR automation, including lower costs, better efficiency, improved accuracy, increased visibility, enhanced customer service, and greater corporate agility.</w:t>
      </w:r>
      <w:r/>
    </w:p>
    <w:p>
      <w:pPr>
        <w:pStyle w:val="ListNumber"/>
        <w:spacing w:line="240" w:lineRule="auto"/>
        <w:ind w:left="720"/>
      </w:pPr>
      <w:r/>
      <w:hyperlink r:id="rId10">
        <w:r>
          <w:rPr>
            <w:color w:val="0000EE"/>
            <w:u w:val="single"/>
          </w:rPr>
          <w:t>https://tabs.inc/blog/accounts-receivable-automation</w:t>
        </w:r>
      </w:hyperlink>
      <w:r>
        <w:t xml:space="preserve"> - Discusses how AR automation transforms financial management by enhancing cash flow, reducing errors, and improving customer relationships.</w:t>
      </w:r>
      <w:r/>
    </w:p>
    <w:p>
      <w:pPr>
        <w:pStyle w:val="ListNumber"/>
        <w:spacing w:line="240" w:lineRule="auto"/>
        <w:ind w:left="720"/>
      </w:pPr>
      <w:r/>
      <w:hyperlink r:id="rId11">
        <w:r>
          <w:rPr>
            <w:color w:val="0000EE"/>
            <w:u w:val="single"/>
          </w:rPr>
          <w:t>https://www.netsuite.com/portal/resource/articles/accounting/accounts-receivable-automation-benefits.shtml</w:t>
        </w:r>
      </w:hyperlink>
      <w:r>
        <w:t xml:space="preserve"> - Emphasizes the importance of visibility into AR processes for better cash flow management and financial decision-making.</w:t>
      </w:r>
      <w:r/>
    </w:p>
    <w:p>
      <w:pPr>
        <w:pStyle w:val="ListNumber"/>
        <w:spacing w:line="240" w:lineRule="auto"/>
        <w:ind w:left="720"/>
      </w:pPr>
      <w:r/>
      <w:hyperlink r:id="rId12">
        <w:r>
          <w:rPr>
            <w:color w:val="0000EE"/>
            <w:u w:val="single"/>
          </w:rPr>
          <w:t>https://www.versapay.com/resources/benefits-ar-automation</w:t>
        </w:r>
      </w:hyperlink>
      <w:r>
        <w:t xml:space="preserve"> - Explains how automated AR solutions provide real-time updates and facilitate proactive financial management.</w:t>
      </w:r>
      <w:r/>
    </w:p>
    <w:p>
      <w:pPr>
        <w:pStyle w:val="ListNumber"/>
        <w:spacing w:line="240" w:lineRule="auto"/>
        <w:ind w:left="720"/>
      </w:pPr>
      <w:r/>
      <w:hyperlink r:id="rId13">
        <w:r>
          <w:rPr>
            <w:color w:val="0000EE"/>
            <w:u w:val="single"/>
          </w:rPr>
          <w:t>https://upflow.io/blog/ar-collections/accounts-receivable-automation</w:t>
        </w:r>
      </w:hyperlink>
      <w:r>
        <w:t xml:space="preserve"> - Details how AR automation helps in tracking essential metrics such as overdue payments and ongoing disputes, enhancing customer relationships.</w:t>
      </w:r>
      <w:r/>
    </w:p>
    <w:p>
      <w:pPr>
        <w:pStyle w:val="ListNumber"/>
        <w:spacing w:line="240" w:lineRule="auto"/>
        <w:ind w:left="720"/>
      </w:pPr>
      <w:r/>
      <w:hyperlink r:id="rId14">
        <w:r>
          <w:rPr>
            <w:color w:val="0000EE"/>
            <w:u w:val="single"/>
          </w:rPr>
          <w:t>https://www.ibml.com/blog/top-6-accounts-receivable-benefits/</w:t>
        </w:r>
      </w:hyperlink>
      <w:r>
        <w:t xml:space="preserve"> - Supports the future of AR automation lying in modular and centralized systems that facilitate incremental scaling of automation features.</w:t>
      </w:r>
      <w:r/>
    </w:p>
    <w:p>
      <w:pPr>
        <w:pStyle w:val="ListNumber"/>
        <w:spacing w:line="240" w:lineRule="auto"/>
        <w:ind w:left="720"/>
      </w:pPr>
      <w:r/>
      <w:hyperlink r:id="rId10">
        <w:r>
          <w:rPr>
            <w:color w:val="0000EE"/>
            <w:u w:val="single"/>
          </w:rPr>
          <w:t>https://tabs.inc/blog/accounts-receivable-automation</w:t>
        </w:r>
      </w:hyperlink>
      <w:r>
        <w:t xml:space="preserve"> - Highlights the strategic necessity of AR automation in today's complex financial environment for CFOs and treasurers.</w:t>
      </w:r>
      <w:r/>
    </w:p>
    <w:p>
      <w:pPr>
        <w:pStyle w:val="ListNumber"/>
        <w:spacing w:line="240" w:lineRule="auto"/>
        <w:ind w:left="720"/>
      </w:pPr>
      <w:r/>
      <w:hyperlink r:id="rId15">
        <w:r>
          <w:rPr>
            <w:color w:val="0000EE"/>
            <w:u w:val="single"/>
          </w:rPr>
          <w:t>https://www.pymnts.com/accounts-receivable/2024/cfos-say-better-receivables-visibility-now-important-strategic-asset/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abs.inc/blog/accounts-receivable-automation" TargetMode="External"/><Relationship Id="rId11" Type="http://schemas.openxmlformats.org/officeDocument/2006/relationships/hyperlink" Target="https://www.netsuite.com/portal/resource/articles/accounting/accounts-receivable-automation-benefits.shtml" TargetMode="External"/><Relationship Id="rId12" Type="http://schemas.openxmlformats.org/officeDocument/2006/relationships/hyperlink" Target="https://www.versapay.com/resources/benefits-ar-automation" TargetMode="External"/><Relationship Id="rId13" Type="http://schemas.openxmlformats.org/officeDocument/2006/relationships/hyperlink" Target="https://upflow.io/blog/ar-collections/accounts-receivable-automation" TargetMode="External"/><Relationship Id="rId14" Type="http://schemas.openxmlformats.org/officeDocument/2006/relationships/hyperlink" Target="https://www.ibml.com/blog/top-6-accounts-receivable-benefits/" TargetMode="External"/><Relationship Id="rId15" Type="http://schemas.openxmlformats.org/officeDocument/2006/relationships/hyperlink" Target="https://www.pymnts.com/accounts-receivable/2024/cfos-say-better-receivables-visibility-now-important-strategic-ass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