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AI agents in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artificial intelligence (AI) is witnessing breakthroughs that signal a significant evolution in business automation practices. Two primary types of AI agents, tool-based agents and simulation agents, are positioned to transform how organisations interact with technology and manage workflows.</w:t>
      </w:r>
      <w:r/>
    </w:p>
    <w:p>
      <w:r/>
      <w:r>
        <w:t>Tool-based agents are designed to handle digital tasks through simple, natural human language commands. Unlike traditional coding methods, users can instruct these agents to perform actions directly, making them accessible to a broader range of users. A notable example of this is the AI agent recently released by Anthropic in October 2023, which can autonomously execute instructions such as filling in forms by navigating through a web browser and gathering necessary data online. Salesforce has also launched a similar tool, while OpenAI is anticipated to introduce its version in January 2024. These advancements suggest a move towards facilitating more efficient business processes, where employees can delegate time-consuming tasks to AI agents, allowing them to focus on higher-level responsibilities.</w:t>
      </w:r>
      <w:r/>
    </w:p>
    <w:p>
      <w:r/>
      <w:r>
        <w:t>On the other hand, simulation agents represent a different facet of AI technology. These agents are structured to emulate human behaviour and decision-making, initially developed by social science researchers for conducting studies that may be challenging or unethical to carry out with live subjects. This area saw a surge in interest following the release of the influential 2023 paper by PhD candidate Joon Sung Park at Stanford University, which laid the groundwork for creating interactive human-like simulations. In a follow-up paper titled “Generative Agent Simulations of 1,000 People,” Park and his team showcased their capability to create simulation agents that authentically mirror the values and preferences of real individuals after conducting two-hour interviews with participants.</w:t>
      </w:r>
      <w:r/>
    </w:p>
    <w:p>
      <w:r/>
      <w:r>
        <w:t xml:space="preserve">The implications of these developments are profound for businesses. The advancements indicate that leading AI firms are shifting focus from simply creating impressive generative AI tools to developing agents that can take actionable steps. The blending of tool-based and simulation agents suggests a future where AI can accurately replicate an individual’s personality traits while simultaneously executing tasks on their behalf. </w:t>
      </w:r>
      <w:r/>
    </w:p>
    <w:p>
      <w:r/>
      <w:r>
        <w:t>This merging of functionalities could reshape business practices, enhancing efficiency and personalisation in services while potentially altering the dynamics of decision-making processes within organisations. As AI continues to advance, the prospects for its integration into everyday business activities appear to be expanding rapidly, with significant implications for workforce management, customer interaction, and strategic planning. The unfolding landscape of AI automation is set to redefine the boundaries of what technology can accomplish in support of business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https://www.tungstenautomation.com/learn/blog/automating-with-ai-agents</w:t>
        </w:r>
      </w:hyperlink>
      <w:r>
        <w:t xml:space="preserve"> - This article explains how AI Agents combine the power of Large Language Models with automation capabilities, enabling them to operate autonomously, make decisions, and adapt to changing environments, which supports the idea of AI agents taking actionable steps and enhancing business efficiency.</w:t>
      </w:r>
      <w:r/>
    </w:p>
    <w:p>
      <w:pPr>
        <w:pStyle w:val="ListNumber"/>
        <w:spacing w:line="240" w:lineRule="auto"/>
        <w:ind w:left="720"/>
      </w:pPr>
      <w:r/>
      <w:hyperlink r:id="rId11">
        <w:r>
          <w:rPr>
            <w:color w:val="0000EE"/>
            <w:u w:val="single"/>
          </w:rPr>
          <w:t>https://www.servicenow.com/products/ai-agents/what-are-ai-agents.html</w:t>
        </w:r>
      </w:hyperlink>
      <w:r>
        <w:t xml:space="preserve"> - This source details how AI agents can interact with their environment, gather data, make decisions, and perform tasks autonomously, which aligns with the concept of tool-based agents handling digital tasks through natural language commands.</w:t>
      </w:r>
      <w:r/>
    </w:p>
    <w:p>
      <w:pPr>
        <w:pStyle w:val="ListNumber"/>
        <w:spacing w:line="240" w:lineRule="auto"/>
        <w:ind w:left="720"/>
      </w:pPr>
      <w:r/>
      <w:hyperlink r:id="rId12">
        <w:r>
          <w:rPr>
            <w:color w:val="0000EE"/>
            <w:u w:val="single"/>
          </w:rPr>
          <w:t>https://botscrew.com/blog/what-are-ai-agents-how-to-benefit-from-them/</w:t>
        </w:r>
      </w:hyperlink>
      <w:r>
        <w:t xml:space="preserve"> - This article discusses how AI agents can recall past experiences, infer insights, and craft strategies, similar to the simulation agents that emulate human behavior and decision-making, highlighting their potential to reshape business practices.</w:t>
      </w:r>
      <w:r/>
    </w:p>
    <w:p>
      <w:pPr>
        <w:pStyle w:val="ListNumber"/>
        <w:spacing w:line="240" w:lineRule="auto"/>
        <w:ind w:left="720"/>
      </w:pPr>
      <w:r/>
      <w:hyperlink r:id="rId13">
        <w:r>
          <w:rPr>
            <w:color w:val="0000EE"/>
            <w:u w:val="single"/>
          </w:rPr>
          <w:t>https://www.automationanywhere.com/rpa/ai-agents</w:t>
        </w:r>
      </w:hyperlink>
      <w:r>
        <w:t xml:space="preserve"> - This source explains how AI agents can handle cognitive tasks, make decisions in real-time, and execute complex business processes autonomously, supporting the notion of AI agents enhancing efficiency and personalization in services.</w:t>
      </w:r>
      <w:r/>
    </w:p>
    <w:p>
      <w:pPr>
        <w:pStyle w:val="ListNumber"/>
        <w:spacing w:line="240" w:lineRule="auto"/>
        <w:ind w:left="720"/>
      </w:pPr>
      <w:r/>
      <w:hyperlink r:id="rId14">
        <w:r>
          <w:rPr>
            <w:color w:val="0000EE"/>
            <w:u w:val="single"/>
          </w:rPr>
          <w:t>https://menlovc.com/perspective/beyond-bots-how-ai-agents-are-driving-the-next-wave-of-enterprise-automation/</w:t>
        </w:r>
      </w:hyperlink>
      <w:r>
        <w:t xml:space="preserve"> - This article discusses AI agents as decision engines that can dynamically automate end-to-end processes, which is in line with the idea of AI agents taking actionable steps and transforming business automation practices.</w:t>
      </w:r>
      <w:r/>
    </w:p>
    <w:p>
      <w:pPr>
        <w:pStyle w:val="ListNumber"/>
        <w:spacing w:line="240" w:lineRule="auto"/>
        <w:ind w:left="720"/>
      </w:pPr>
      <w:r/>
      <w:hyperlink r:id="rId10">
        <w:r>
          <w:rPr>
            <w:color w:val="0000EE"/>
            <w:u w:val="single"/>
          </w:rPr>
          <w:t>https://www.tungstenautomation.com/learn/blog/automating-with-ai-agents</w:t>
        </w:r>
      </w:hyperlink>
      <w:r>
        <w:t xml:space="preserve"> - This source highlights the future of AI agents, including their ability to work in teams and solve complex problems, which supports the merging of tool-based and simulation agents to enhance business efficiency and personalization.</w:t>
      </w:r>
      <w:r/>
    </w:p>
    <w:p>
      <w:pPr>
        <w:pStyle w:val="ListNumber"/>
        <w:spacing w:line="240" w:lineRule="auto"/>
        <w:ind w:left="720"/>
      </w:pPr>
      <w:r/>
      <w:hyperlink r:id="rId11">
        <w:r>
          <w:rPr>
            <w:color w:val="0000EE"/>
            <w:u w:val="single"/>
          </w:rPr>
          <w:t>https://www.servicenow.com/products/ai-agents/what-are-ai-agents.html</w:t>
        </w:r>
      </w:hyperlink>
      <w:r>
        <w:t xml:space="preserve"> - This article mentions how AI agents can handle multiple tasks simultaneously and process vast amounts of data, which is crucial for their integration into everyday business activities and strategic planning.</w:t>
      </w:r>
      <w:r/>
    </w:p>
    <w:p>
      <w:pPr>
        <w:pStyle w:val="ListNumber"/>
        <w:spacing w:line="240" w:lineRule="auto"/>
        <w:ind w:left="720"/>
      </w:pPr>
      <w:r/>
      <w:hyperlink r:id="rId12">
        <w:r>
          <w:rPr>
            <w:color w:val="0000EE"/>
            <w:u w:val="single"/>
          </w:rPr>
          <w:t>https://botscrew.com/blog/what-are-ai-agents-how-to-benefit-from-them/</w:t>
        </w:r>
      </w:hyperlink>
      <w:r>
        <w:t xml:space="preserve"> - This source provides examples of AI agents working together to achieve complex business goals, such as launching a new business, which illustrates the potential for AI agents to reshape decision-making processes within organizations.</w:t>
      </w:r>
      <w:r/>
    </w:p>
    <w:p>
      <w:pPr>
        <w:pStyle w:val="ListNumber"/>
        <w:spacing w:line="240" w:lineRule="auto"/>
        <w:ind w:left="720"/>
      </w:pPr>
      <w:r/>
      <w:hyperlink r:id="rId13">
        <w:r>
          <w:rPr>
            <w:color w:val="0000EE"/>
            <w:u w:val="single"/>
          </w:rPr>
          <w:t>https://www.automationanywhere.com/rpa/ai-agents</w:t>
        </w:r>
      </w:hyperlink>
      <w:r>
        <w:t xml:space="preserve"> - This article discusses the integration of generative AI into automation workflows, which is essential for the seamless operation of AI agents in various business functions, including customer support and financial reporting.</w:t>
      </w:r>
      <w:r/>
    </w:p>
    <w:p>
      <w:pPr>
        <w:pStyle w:val="ListNumber"/>
        <w:spacing w:line="240" w:lineRule="auto"/>
        <w:ind w:left="720"/>
      </w:pPr>
      <w:r/>
      <w:hyperlink r:id="rId14">
        <w:r>
          <w:rPr>
            <w:color w:val="0000EE"/>
            <w:u w:val="single"/>
          </w:rPr>
          <w:t>https://menlovc.com/perspective/beyond-bots-how-ai-agents-are-driving-the-next-wave-of-enterprise-automation/</w:t>
        </w:r>
      </w:hyperlink>
      <w:r>
        <w:t xml:space="preserve"> - This source explains how AI agents can handle exceptions and uncertainties, such as in invoice reconciliation, which highlights their robustness and adaptability in complex business processes.</w:t>
      </w:r>
      <w:r/>
    </w:p>
    <w:p>
      <w:pPr>
        <w:pStyle w:val="ListNumber"/>
        <w:spacing w:line="240" w:lineRule="auto"/>
        <w:ind w:left="720"/>
      </w:pPr>
      <w:r/>
      <w:hyperlink r:id="rId12">
        <w:r>
          <w:rPr>
            <w:color w:val="0000EE"/>
            <w:u w:val="single"/>
          </w:rPr>
          <w:t>https://botscrew.com/blog/what-are-ai-agents-how-to-benefit-from-them/</w:t>
        </w:r>
      </w:hyperlink>
      <w:r>
        <w:t xml:space="preserve"> - This article mentions the use of AI agents in sales scenarios, such as preparing sales managers for client meetings, which demonstrates how AI agents can enhance workforce management and customer interaction.</w:t>
      </w:r>
      <w:r/>
    </w:p>
    <w:p>
      <w:pPr>
        <w:pStyle w:val="ListNumber"/>
        <w:spacing w:line="240" w:lineRule="auto"/>
        <w:ind w:left="720"/>
      </w:pPr>
      <w:r/>
      <w:hyperlink r:id="rId15">
        <w:r>
          <w:rPr>
            <w:color w:val="0000EE"/>
            <w:u w:val="single"/>
          </w:rPr>
          <w:t>https://news.google.com/rss/articles/CBMirAFBVV95cUxNY1BiXzhPOTFZdWwtY1NncUVLR04xMXZUZkotZHJYbDF3M1drbnB6MXlBdUJ4c3gzdEFYc3YzZTM5RngwckVtYXVyYjlPYmk1Y0dwOXIwTGwwSzFRb0xnUVplcmhHWEtHZm5YME9zZi1OeTZtX1A3ODFDd1ZhbmY1cjRzRzI1WG9HdUk3cEdhREZnZ2d5RGk0MmJ6aW5tS0cyX2V3RVdtTDJ1TFRC0gGyAUFVX3lxTE16bE9Zb2t5VjEzMmxFY2p0aFlpUFN4MUpYVzJ0WHZicnlCTDAxRmR5cENoSnBVWkJkRk9SMVFGczV1TzgzZlE3Sm5Cb0Zhd2dyblJNV0t5ZnBkYnZuYm54eUsteThXUFR6cGhkeWZNa3dJVDhOOFYzbXVZV2ZaNTRUQWh3U0QxRldKUWl0NlN5OGpGMndGREE1XzkzVHUzTjBOaXJoNHVMYTZxZ1dTQk9yOG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ungstenautomation.com/learn/blog/automating-with-ai-agents" TargetMode="External"/><Relationship Id="rId11" Type="http://schemas.openxmlformats.org/officeDocument/2006/relationships/hyperlink" Target="https://www.servicenow.com/products/ai-agents/what-are-ai-agents.html" TargetMode="External"/><Relationship Id="rId12" Type="http://schemas.openxmlformats.org/officeDocument/2006/relationships/hyperlink" Target="https://botscrew.com/blog/what-are-ai-agents-how-to-benefit-from-them/" TargetMode="External"/><Relationship Id="rId13" Type="http://schemas.openxmlformats.org/officeDocument/2006/relationships/hyperlink" Target="https://www.automationanywhere.com/rpa/ai-agents" TargetMode="External"/><Relationship Id="rId14" Type="http://schemas.openxmlformats.org/officeDocument/2006/relationships/hyperlink" Target="https://menlovc.com/perspective/beyond-bots-how-ai-agents-are-driving-the-next-wave-of-enterprise-automation/" TargetMode="External"/><Relationship Id="rId15" Type="http://schemas.openxmlformats.org/officeDocument/2006/relationships/hyperlink" Target="https://news.google.com/rss/articles/CBMirAFBVV95cUxNY1BiXzhPOTFZdWwtY1NncUVLR04xMXZUZkotZHJYbDF3M1drbnB6MXlBdUJ4c3gzdEFYc3YzZTM5RngwckVtYXVyYjlPYmk1Y0dwOXIwTGwwSzFRb0xnUVplcmhHWEtHZm5YME9zZi1OeTZtX1A3ODFDd1ZhbmY1cjRzRzI1WG9HdUk3cEdhREZnZ2d5RGk0MmJ6aW5tS0cyX2V3RVdtTDJ1TFRC0gGyAUFVX3lxTE16bE9Zb2t5VjEzMmxFY2p0aFlpUFN4MUpYVzJ0WHZicnlCTDAxRmR5cENoSnBVWkJkRk9SMVFGczV1TzgzZlE3Sm5Cb0Zhd2dyblJNV0t5ZnBkYnZuYm54eUsteThXUFR6cGhkeWZNa3dJVDhOOFYzbXVZV2ZaNTRUQWh3U0QxRldKUWl0NlN5OGpGMndGREE1XzkzVHUzTjBOaXJoNHVMYTZxZ1dTQk9yOG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