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work: adapting to AI and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navigate an increasingly complex landscape shaped by rapid technological advancements, artificial intelligence (AI), and automation, the need for organisations to adapt is paramount. This transformation is underscored by predictions regarding the future of human resources and digital leadership, particularly as we approach 2025.</w:t>
      </w:r>
      <w:r/>
    </w:p>
    <w:p>
      <w:r/>
      <w:r>
        <w:t>One notable anticipation is the increased focus on upskilling and reskilling within companies. With automation and AI becoming integral to business operations, there is an urgent need to develop a workforce equipped with relevant skills. This involves establishing comprehensive training programmes to address skills shortages in critical areas such as data analysis, cybersecurity, AI development, and machine learning. Organisations are urged to prioritise identifying skills gaps and fostering a continuous learning culture, ensuring employees remain competitive as technological demands evolve.</w:t>
      </w:r>
      <w:r/>
    </w:p>
    <w:p>
      <w:r/>
      <w:r>
        <w:t>Another significant trend is the shift from viewing employees merely as workers to treating them as customers. Businesses are expected to adopt customer-centric strategies in enhancing the employee experience, focusing on individualised onboarding processes, continuous feedback mechanisms, and tailored development pathways. This approach draws parallels to traditional customer journeys, leveraging technology to create relevant and engaging experiences throughout an employee's tenure.</w:t>
      </w:r>
      <w:r/>
    </w:p>
    <w:p>
      <w:r/>
      <w:r>
        <w:t>The integration of human and AI labour presents both challenges and opportunities. HR leaders will need to establish where human input is invaluable versus where automation is more suitable. As AI capabilities advance, particularly with the rise of agentic AI, the relationship between human and machine workforces will undoubtedly evolve. Companies will aim to redefine roles to harmonise human creativity and emotional intelligence with the efficiencies that AI provides.</w:t>
      </w:r>
      <w:r/>
    </w:p>
    <w:p>
      <w:r/>
      <w:r>
        <w:t>Moreover, organisations may see the emergence of dedicated transformation offices designed to oversee large-scale strategic changes necessitated by rapid market shifts and technological disruptions. These centralised functions will be crucial in orchestrating organisational adaptation, ensuring that digital transformation efforts extend beyond mere technology adoption to encompass a complete overhaul of business models and culture.</w:t>
      </w:r>
      <w:r/>
    </w:p>
    <w:p>
      <w:r/>
      <w:r>
        <w:t>As the regulatory landscape continues to evolve, businesses will face a dual challenge. While deregulation may afford greater operational flexibility, economic policies shifting towards stricter regulations could complicate compliance for many organisations, particularly those with reduced local HR presence. Navigating this complex environment will require innovative approaches to recruitment and talent development, especially in regions where skilled labour is in short supply.</w:t>
      </w:r>
      <w:r/>
    </w:p>
    <w:p>
      <w:r/>
      <w:r>
        <w:t>The gig economy model is anticipated to gain traction within traditional corporate structures, pushing organisations to utilise project-based or contracted professionals for greater agility. This would not only enable businesses to scale their workforce rapidly but also provide professionals with the opportunity to work across various companies, broadening their experience and increasing their income potential.</w:t>
      </w:r>
      <w:r/>
    </w:p>
    <w:p>
      <w:r/>
      <w:r>
        <w:t xml:space="preserve">To support these transformational trends, institutions are increasingly targeting the development of digital leadership skills. Noteworthy is the initiation of a Certificate Programme in Digital Transformation and AI for Leaders by the Indian Institute of Management Indore (IIMI) in collaboration with Emeritus. This 22-week programme, commencing on December 23, 2024, aims to equip senior leaders and managers with essential tools and skills necessary to integrate digital strategies effectively into their business models. </w:t>
      </w:r>
      <w:r/>
    </w:p>
    <w:p>
      <w:r/>
      <w:r>
        <w:t>The programme is designed to cover a range of crucial topics, including AI-driven strategies for optimising business processes, enhancing customer relationships through data insights, and managing the challenges associated with digital transformation. It features pre-recorded lectures, case studies, and opportunities for peer networking, promoting a comprehensive learning environment tailored for professionals at the forefront of digital change.</w:t>
      </w:r>
      <w:r/>
    </w:p>
    <w:p>
      <w:r/>
      <w:r>
        <w:t>The evolving role of HR and business leadership in a rapidly digitising world underscores the critical importance of adaptability and strategic foresight. As organisations prepare for the future, these insights provide a framework for understanding the potential impacts of AI and automation on workplace dynamics and business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https://www.charterglobal.com/ai-automation-trends/</w:t>
        </w:r>
      </w:hyperlink>
      <w:r>
        <w:t xml:space="preserve"> - Corroborates the trend of upskilling and reskilling, particularly in areas like data analysis, cybersecurity, AI development, and machine learning, as well as the integration of AI and automation in business operations.</w:t>
      </w:r>
      <w:r/>
    </w:p>
    <w:p>
      <w:pPr>
        <w:pStyle w:val="ListNumber"/>
        <w:spacing w:line="240" w:lineRule="auto"/>
        <w:ind w:left="720"/>
      </w:pPr>
      <w:r/>
      <w:hyperlink r:id="rId11">
        <w:r>
          <w:rPr>
            <w:color w:val="0000EE"/>
            <w:u w:val="single"/>
          </w:rPr>
          <w:t>https://www.connectwise.com/blog/artificial-intelligence/hyperautomation-trends</w:t>
        </w:r>
      </w:hyperlink>
      <w:r>
        <w:t xml:space="preserve"> - Supports the idea of hyperautomation and its impact on business processes, including the need for continuous learning and adaptation to new technologies.</w:t>
      </w:r>
      <w:r/>
    </w:p>
    <w:p>
      <w:pPr>
        <w:pStyle w:val="ListNumber"/>
        <w:spacing w:line="240" w:lineRule="auto"/>
        <w:ind w:left="720"/>
      </w:pPr>
      <w:r/>
      <w:hyperlink r:id="rId12">
        <w:r>
          <w:rPr>
            <w:color w:val="0000EE"/>
            <w:u w:val="single"/>
          </w:rPr>
          <w:t>https://www.vistage.com/research-center/business-financials/economic-trends/20241104-technology-trends-for-2025-ai-and-beyond/</w:t>
        </w:r>
      </w:hyperlink>
      <w:r>
        <w:t xml:space="preserve"> - Highlights the shift towards treating employees as customers, focusing on personalized onboarding and development pathways, and the role of AI in enhancing the employee experience.</w:t>
      </w:r>
      <w:r/>
    </w:p>
    <w:p>
      <w:pPr>
        <w:pStyle w:val="ListNumber"/>
        <w:spacing w:line="240" w:lineRule="auto"/>
        <w:ind w:left="720"/>
      </w:pPr>
      <w:r/>
      <w:hyperlink r:id="rId13">
        <w:r>
          <w:rPr>
            <w:color w:val="0000EE"/>
            <w:u w:val="single"/>
          </w:rPr>
          <w:t>https://www.forrester.com/blogs/predictions-2025-automation/</w:t>
        </w:r>
      </w:hyperlink>
      <w:r>
        <w:t xml:space="preserve"> - Discusses the integration of human and AI labor, the challenges and opportunities it presents, and the need for balancing AI innovation with traditional automation methods.</w:t>
      </w:r>
      <w:r/>
    </w:p>
    <w:p>
      <w:pPr>
        <w:pStyle w:val="ListNumber"/>
        <w:spacing w:line="240" w:lineRule="auto"/>
        <w:ind w:left="720"/>
      </w:pPr>
      <w:r/>
      <w:hyperlink r:id="rId14">
        <w:r>
          <w:rPr>
            <w:color w:val="0000EE"/>
            <w:u w:val="single"/>
          </w:rPr>
          <w:t>https://www.cio.com/article/3583638/companies-to-shift-ai-goals-in-2025-with-setbacks-inevitable-forrester-predicts.html</w:t>
        </w:r>
      </w:hyperlink>
      <w:r>
        <w:t xml:space="preserve"> - Corroborates the need for upskilling and reskilling, as well as the importance of balancing AI innovation with traditional automation, and the challenges in managing AI models.</w:t>
      </w:r>
      <w:r/>
    </w:p>
    <w:p>
      <w:pPr>
        <w:pStyle w:val="ListNumber"/>
        <w:spacing w:line="240" w:lineRule="auto"/>
        <w:ind w:left="720"/>
      </w:pPr>
      <w:r/>
      <w:hyperlink r:id="rId10">
        <w:r>
          <w:rPr>
            <w:color w:val="0000EE"/>
            <w:u w:val="single"/>
          </w:rPr>
          <w:t>https://www.charterglobal.com/ai-automation-trends/</w:t>
        </w:r>
      </w:hyperlink>
      <w:r>
        <w:t xml:space="preserve"> - Supports the emergence of dedicated transformation offices to oversee strategic changes and ensure comprehensive digital transformation beyond mere technology adoption.</w:t>
      </w:r>
      <w:r/>
    </w:p>
    <w:p>
      <w:pPr>
        <w:pStyle w:val="ListNumber"/>
        <w:spacing w:line="240" w:lineRule="auto"/>
        <w:ind w:left="720"/>
      </w:pPr>
      <w:r/>
      <w:hyperlink r:id="rId12">
        <w:r>
          <w:rPr>
            <w:color w:val="0000EE"/>
            <w:u w:val="single"/>
          </w:rPr>
          <w:t>https://www.vistage.com/research-center/business-financials/economic-trends/20241104-technology-trends-for-2025-ai-and-beyond/</w:t>
        </w:r>
      </w:hyperlink>
      <w:r>
        <w:t xml:space="preserve"> - Highlights the dual challenge of navigating evolving regulatory landscapes and the need for innovative approaches to recruitment and talent development.</w:t>
      </w:r>
      <w:r/>
    </w:p>
    <w:p>
      <w:pPr>
        <w:pStyle w:val="ListNumber"/>
        <w:spacing w:line="240" w:lineRule="auto"/>
        <w:ind w:left="720"/>
      </w:pPr>
      <w:r/>
      <w:hyperlink r:id="rId11">
        <w:r>
          <w:rPr>
            <w:color w:val="0000EE"/>
            <w:u w:val="single"/>
          </w:rPr>
          <w:t>https://www.connectwise.com/blog/artificial-intelligence/hyperautomation-trends</w:t>
        </w:r>
      </w:hyperlink>
      <w:r>
        <w:t xml:space="preserve"> - Discusses the gig economy model gaining traction within traditional corporate structures and the benefits of using project-based or contracted professionals for greater agility.</w:t>
      </w:r>
      <w:r/>
    </w:p>
    <w:p>
      <w:pPr>
        <w:pStyle w:val="ListNumber"/>
        <w:spacing w:line="240" w:lineRule="auto"/>
        <w:ind w:left="720"/>
      </w:pPr>
      <w:r/>
      <w:hyperlink r:id="rId13">
        <w:r>
          <w:rPr>
            <w:color w:val="0000EE"/>
            <w:u w:val="single"/>
          </w:rPr>
          <w:t>https://www.forrester.com/blogs/predictions-2025-automation/</w:t>
        </w:r>
      </w:hyperlink>
      <w:r>
        <w:t xml:space="preserve"> - Supports the development of digital leadership skills and the importance of programs like the Certificate Programme in Digital Transformation and AI for Leaders.</w:t>
      </w:r>
      <w:r/>
    </w:p>
    <w:p>
      <w:pPr>
        <w:pStyle w:val="ListNumber"/>
        <w:spacing w:line="240" w:lineRule="auto"/>
        <w:ind w:left="720"/>
      </w:pPr>
      <w:r/>
      <w:hyperlink r:id="rId10">
        <w:r>
          <w:rPr>
            <w:color w:val="0000EE"/>
            <w:u w:val="single"/>
          </w:rPr>
          <w:t>https://www.charterglobal.com/ai-automation-trends/</w:t>
        </w:r>
      </w:hyperlink>
      <w:r>
        <w:t xml:space="preserve"> - Corroborates the evolving role of HR and business leadership in a rapidly digitizing world, emphasizing adaptability and strategic foresight.</w:t>
      </w:r>
      <w:r/>
    </w:p>
    <w:p>
      <w:pPr>
        <w:pStyle w:val="ListNumber"/>
        <w:spacing w:line="240" w:lineRule="auto"/>
        <w:ind w:left="720"/>
      </w:pPr>
      <w:r/>
      <w:hyperlink r:id="rId12">
        <w:r>
          <w:rPr>
            <w:color w:val="0000EE"/>
            <w:u w:val="single"/>
          </w:rPr>
          <w:t>https://www.vistage.com/research-center/business-financials/economic-trends/20241104-technology-trends-for-2025-ai-and-beyond/</w:t>
        </w:r>
      </w:hyperlink>
      <w:r>
        <w:t xml:space="preserve"> - Highlights the critical importance of AI-driven strategies for optimizing business processes and enhancing customer relationships through data insights.</w:t>
      </w:r>
      <w:r/>
    </w:p>
    <w:p>
      <w:pPr>
        <w:pStyle w:val="ListNumber"/>
        <w:spacing w:line="240" w:lineRule="auto"/>
        <w:ind w:left="720"/>
      </w:pPr>
      <w:r/>
      <w:hyperlink r:id="rId15">
        <w:r>
          <w:rPr>
            <w:color w:val="0000EE"/>
            <w:u w:val="single"/>
          </w:rPr>
          <w:t>https://hrexecutive.com/where-is-hr-transformation-headed-in-2025-6-predictions/</w:t>
        </w:r>
      </w:hyperlink>
      <w:r>
        <w:t xml:space="preserve"> - Please view link - unable to able to access data</w:t>
      </w:r>
      <w:r/>
    </w:p>
    <w:p>
      <w:pPr>
        <w:pStyle w:val="ListNumber"/>
        <w:spacing w:line="240" w:lineRule="auto"/>
        <w:ind w:left="720"/>
      </w:pPr>
      <w:r/>
      <w:hyperlink r:id="rId16">
        <w:r>
          <w:rPr>
            <w:color w:val="0000EE"/>
            <w:u w:val="single"/>
          </w:rPr>
          <w:t>https://www.passionateinmarketing.com/iim-indore-emeritus-commence-certificate-programme-in-digital-transformation-and-ai-for-leaders-fostering-ai-driven-growth/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arterglobal.com/ai-automation-trends/" TargetMode="External"/><Relationship Id="rId11" Type="http://schemas.openxmlformats.org/officeDocument/2006/relationships/hyperlink" Target="https://www.connectwise.com/blog/artificial-intelligence/hyperautomation-trends" TargetMode="External"/><Relationship Id="rId12" Type="http://schemas.openxmlformats.org/officeDocument/2006/relationships/hyperlink" Target="https://www.vistage.com/research-center/business-financials/economic-trends/20241104-technology-trends-for-2025-ai-and-beyond/" TargetMode="External"/><Relationship Id="rId13" Type="http://schemas.openxmlformats.org/officeDocument/2006/relationships/hyperlink" Target="https://www.forrester.com/blogs/predictions-2025-automation/" TargetMode="External"/><Relationship Id="rId14" Type="http://schemas.openxmlformats.org/officeDocument/2006/relationships/hyperlink" Target="https://www.cio.com/article/3583638/companies-to-shift-ai-goals-in-2025-with-setbacks-inevitable-forrester-predicts.html" TargetMode="External"/><Relationship Id="rId15" Type="http://schemas.openxmlformats.org/officeDocument/2006/relationships/hyperlink" Target="https://hrexecutive.com/where-is-hr-transformation-headed-in-2025-6-predictions/" TargetMode="External"/><Relationship Id="rId16" Type="http://schemas.openxmlformats.org/officeDocument/2006/relationships/hyperlink" Target="https://www.passionateinmarketing.com/iim-indore-emeritus-commence-certificate-programme-in-digital-transformation-and-ai-for-leaders-fostering-ai-driven-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