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efficient project management in renewable energy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The development and scaling of renewable energy projects are critical to addressing the UK’s ambitious goal of achieving net zero emissions by 2050. As the country grapples with the necessity of enhancing its renewable energy contribution to 65% of the electricity grid by 2030, industry experts emphasise the crucial need for efficient project execution to avoid regulatory pitfalls and bureaucratic delays. </w:t>
      </w:r>
      <w:r/>
    </w:p>
    <w:p>
      <w:r/>
      <w:r>
        <w:t>Recent statistics highlight a pressing issue within the sector; according to the Cornwall Insight Renewables Pipeline Tracker, approximately 63% of new renewable energy projects were abandoned between 2018 and 2023. The abandonment of these projects is attributed to multiple factors, including planning permission rejections, bureaucratic hurdles, and prolonged periods for grid connectivity. In light of these challenges, the need for streamlined operations within energy providers is of paramount importance.</w:t>
      </w:r>
      <w:r/>
    </w:p>
    <w:p>
      <w:r/>
      <w:r>
        <w:t xml:space="preserve">Key to overcoming these hurdles is the development of a structured approach to project management. Samppa Lahtinen, Senior Industry Solutions Manager at automation specialist M-Files, stresses that creating a clear roadmap for project scaling can facilitate better adherence to net zero targets. Companies in the renewable sector must adopt methods that enhance the repeatability of successful project execution. </w:t>
      </w:r>
      <w:r/>
    </w:p>
    <w:p>
      <w:r/>
      <w:r>
        <w:t>A significant factor in the successful management of renewable energy initiatives is the handling of vast amounts of documentation involved throughout various project phases, which can include planning, installation, operation, and ultimately decommissioning. As the size and complexity of these projects increase, the risk of compliance breaches and missed deadlines escalates. Thus, automating file permissions and data management has become essential to mitigate data leaks and enforce confidentiality, enabling operators to manage their responsibilities efficiently.</w:t>
      </w:r>
      <w:r/>
    </w:p>
    <w:p>
      <w:r/>
      <w:r>
        <w:t xml:space="preserve">The utilisation of automation technology is increasingly seen as a solution to enhance workflow efficiency within renewable projects. Automated systems maintain oversight and streamline approval processes, ensuring that project deadlines are met while keeping all stakeholders informed of the progress. Innovations such as using Generative AI to highlight differences between site plans and facilitating a transparent review process are examples of how technology can elevate productivity in this sector. </w:t>
      </w:r>
      <w:r/>
    </w:p>
    <w:p>
      <w:r/>
      <w:r>
        <w:t>Moreover, the secure sharing of critical information among stakeholders—vendors and regulatory bodies—relies on the establishment of rigorous data management processes. By automating access rights and audit trails, companies can improve their collaboration efforts, ensuring that all parties are well-informed and engaged without compromising sensitive information.</w:t>
      </w:r>
      <w:r/>
    </w:p>
    <w:p>
      <w:r/>
      <w:r>
        <w:t>Structuring documentation effectively is increasingly vital in avoiding potential pitfalls. A systematic approach to information management allows for better reuse of data and the implementation of best practices in future projects. Automation solutions also leverage existing enterprise systems to enhance the context around documents, allowing employees to access crucial information swiftly and relieve them from the burden of manual oversight.</w:t>
      </w:r>
      <w:r/>
    </w:p>
    <w:p>
      <w:r/>
      <w:r>
        <w:t xml:space="preserve">AI-driven technologies are particularly valuable in this context, enabling quick answers to staff inquiries about operational protocols, thereby enhancing employee onboarding and facilitating enhanced communication throughout project cycles. </w:t>
      </w:r>
      <w:r/>
    </w:p>
    <w:p>
      <w:r/>
      <w:r>
        <w:t xml:space="preserve">With the sensitive nature of many documents present at the start of renewable projects, implementing automated security measures has been a game changer. These features mitigate the risk of human error, allowing teams to operate with confidence that only those with the proper authority are privy to restricted information. </w:t>
      </w:r>
      <w:r/>
    </w:p>
    <w:p>
      <w:r/>
      <w:r>
        <w:t>In summary, the renewal of the UK’s energy landscape hinges on the successful execution of solar and wind energy projects, making it imperative that energy providers adopt a robust automation strategy. Establishing repeatable processes to manage documentation and workflows will not only help to avoid previous pitfalls associated with project delivery but also set the groundwork for a sustainable and thriving renewable industry. With the right strategies in place, the potential for growth in the clean energy sector remains high, contributing significantly to the UK's overall emissions reduction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https://www.solarpowerportal.co.uk/uk-renewables-3-9-capacity-growth-mostly-from-solar/</w:t>
        </w:r>
      </w:hyperlink>
      <w:r>
        <w:t xml:space="preserve"> - Corroborates the growth in renewable energy capacity, particularly from solar, and the increasing share of renewables in the UK's energy mix.</w:t>
      </w:r>
      <w:r/>
    </w:p>
    <w:p>
      <w:pPr>
        <w:pStyle w:val="ListNumber"/>
        <w:spacing w:line="240" w:lineRule="auto"/>
        <w:ind w:left="720"/>
      </w:pPr>
      <w:r/>
      <w:hyperlink r:id="rId11">
        <w:r>
          <w:rPr>
            <w:color w:val="0000EE"/>
            <w:u w:val="single"/>
          </w:rPr>
          <w:t>https://www.edenseven.co.uk/renewable-energy-analysis-headline-figures-q2-2024-update</w:t>
        </w:r>
      </w:hyperlink>
      <w:r>
        <w:t xml:space="preserve"> - Provides details on the approval and capacity of solar, onshore, and offshore wind projects, highlighting the significant growth in renewable energy projects.</w:t>
      </w:r>
      <w:r/>
    </w:p>
    <w:p>
      <w:pPr>
        <w:pStyle w:val="ListNumber"/>
        <w:spacing w:line="240" w:lineRule="auto"/>
        <w:ind w:left="720"/>
      </w:pPr>
      <w:r/>
      <w:hyperlink r:id="rId12">
        <w:r>
          <w:rPr>
            <w:color w:val="0000EE"/>
            <w:u w:val="single"/>
          </w:rPr>
          <w:t>https://www.uswitch.com/gas-electricity/studies/renewable-statistics/</w:t>
        </w:r>
      </w:hyperlink>
      <w:r>
        <w:t xml:space="preserve"> - Offers statistics on the current state of renewable energy in the UK, including the contribution of wind, solar, and other sources to the energy mix.</w:t>
      </w:r>
      <w:r/>
    </w:p>
    <w:p>
      <w:pPr>
        <w:pStyle w:val="ListNumber"/>
        <w:spacing w:line="240" w:lineRule="auto"/>
        <w:ind w:left="720"/>
      </w:pPr>
      <w:r/>
      <w:hyperlink r:id="rId13">
        <w:r>
          <w:rPr>
            <w:color w:val="0000EE"/>
            <w:u w:val="single"/>
          </w:rPr>
          <w:t>https://www.mintselection.com/blog/2024/06/how-much-renewable-energy-does-the-uk-produce-as-of-2024</w:t>
        </w:r>
      </w:hyperlink>
      <w:r>
        <w:t xml:space="preserve"> - Discusses the current state of renewable energy in the UK, including the dominance of wind power and the growth of solar energy.</w:t>
      </w:r>
      <w:r/>
    </w:p>
    <w:p>
      <w:pPr>
        <w:pStyle w:val="ListNumber"/>
        <w:spacing w:line="240" w:lineRule="auto"/>
        <w:ind w:left="720"/>
      </w:pPr>
      <w:r/>
      <w:hyperlink r:id="rId10">
        <w:r>
          <w:rPr>
            <w:color w:val="0000EE"/>
            <w:u w:val="single"/>
          </w:rPr>
          <w:t>https://www.solarpowerportal.co.uk/uk-renewables-3-9-capacity-growth-mostly-from-solar/</w:t>
        </w:r>
      </w:hyperlink>
      <w:r>
        <w:t xml:space="preserve"> - Highlights the challenges faced by renewable energy projects, such as planning permission issues and grid connectivity delays.</w:t>
      </w:r>
      <w:r/>
    </w:p>
    <w:p>
      <w:pPr>
        <w:pStyle w:val="ListNumber"/>
        <w:spacing w:line="240" w:lineRule="auto"/>
        <w:ind w:left="720"/>
      </w:pPr>
      <w:r/>
      <w:hyperlink r:id="rId11">
        <w:r>
          <w:rPr>
            <w:color w:val="0000EE"/>
            <w:u w:val="single"/>
          </w:rPr>
          <w:t>https://www.edenseven.co.uk/renewable-energy-analysis-headline-figures-q2-2024-update</w:t>
        </w:r>
      </w:hyperlink>
      <w:r>
        <w:t xml:space="preserve"> - Supports the need for streamlined operations and efficient project management to overcome bureaucratic hurdles in renewable energy projects.</w:t>
      </w:r>
      <w:r/>
    </w:p>
    <w:p>
      <w:pPr>
        <w:pStyle w:val="ListNumber"/>
        <w:spacing w:line="240" w:lineRule="auto"/>
        <w:ind w:left="720"/>
      </w:pPr>
      <w:r/>
      <w:hyperlink r:id="rId12">
        <w:r>
          <w:rPr>
            <w:color w:val="0000EE"/>
            <w:u w:val="single"/>
          </w:rPr>
          <w:t>https://www.uswitch.com/gas-electricity/studies/renewable-statistics/</w:t>
        </w:r>
      </w:hyperlink>
      <w:r>
        <w:t xml:space="preserve"> - Provides context on the overall renewable energy landscape in the UK, emphasizing the importance of efficient project execution for meeting net zero targets.</w:t>
      </w:r>
      <w:r/>
    </w:p>
    <w:p>
      <w:pPr>
        <w:pStyle w:val="ListNumber"/>
        <w:spacing w:line="240" w:lineRule="auto"/>
        <w:ind w:left="720"/>
      </w:pPr>
      <w:r/>
      <w:hyperlink r:id="rId13">
        <w:r>
          <w:rPr>
            <w:color w:val="0000EE"/>
            <w:u w:val="single"/>
          </w:rPr>
          <w:t>https://www.mintselection.com/blog/2024/06/how-much-renewable-energy-does-the-uk-produce-as-of-2024</w:t>
        </w:r>
      </w:hyperlink>
      <w:r>
        <w:t xml:space="preserve"> - Discusses the role of government initiatives and technological advancements in driving the growth of renewable energy, aligning with the need for efficient project management.</w:t>
      </w:r>
      <w:r/>
    </w:p>
    <w:p>
      <w:pPr>
        <w:pStyle w:val="ListNumber"/>
        <w:spacing w:line="240" w:lineRule="auto"/>
        <w:ind w:left="720"/>
      </w:pPr>
      <w:r/>
      <w:hyperlink r:id="rId10">
        <w:r>
          <w:rPr>
            <w:color w:val="0000EE"/>
            <w:u w:val="single"/>
          </w:rPr>
          <w:t>https://www.solarpowerportal.co.uk/uk-renewables-3-9-capacity-growth-mostly-from-solar/</w:t>
        </w:r>
      </w:hyperlink>
      <w:r>
        <w:t xml:space="preserve"> - Corroborates the importance of managing vast amounts of documentation and the benefits of automation in enhancing workflow efficiency in renewable projects.</w:t>
      </w:r>
      <w:r/>
    </w:p>
    <w:p>
      <w:pPr>
        <w:pStyle w:val="ListNumber"/>
        <w:spacing w:line="240" w:lineRule="auto"/>
        <w:ind w:left="720"/>
      </w:pPr>
      <w:r/>
      <w:hyperlink r:id="rId11">
        <w:r>
          <w:rPr>
            <w:color w:val="0000EE"/>
            <w:u w:val="single"/>
          </w:rPr>
          <w:t>https://www.edenseven.co.uk/renewable-energy-analysis-headline-figures-q2-2024-update</w:t>
        </w:r>
      </w:hyperlink>
      <w:r>
        <w:t xml:space="preserve"> - Supports the use of automation and data management to mitigate risks and ensure compliance in renewable energy projects.</w:t>
      </w:r>
      <w:r/>
    </w:p>
    <w:p>
      <w:pPr>
        <w:pStyle w:val="ListNumber"/>
        <w:spacing w:line="240" w:lineRule="auto"/>
        <w:ind w:left="720"/>
      </w:pPr>
      <w:r/>
      <w:hyperlink r:id="rId14">
        <w:r>
          <w:rPr>
            <w:color w:val="0000EE"/>
            <w:u w:val="single"/>
          </w:rPr>
          <w:t>https://www.renewableuk.com/energypulse/ukwed/</w:t>
        </w:r>
      </w:hyperlink>
      <w:r>
        <w:t xml:space="preserve"> - Provides insights into the operational aspects of wind energy projects, including the importance of data management and automation in maintaining efficiency and compliance.</w:t>
      </w:r>
      <w:r/>
    </w:p>
    <w:p>
      <w:pPr>
        <w:pStyle w:val="ListNumber"/>
        <w:spacing w:line="240" w:lineRule="auto"/>
        <w:ind w:left="720"/>
      </w:pPr>
      <w:r/>
      <w:hyperlink r:id="rId15">
        <w:r>
          <w:rPr>
            <w:color w:val="0000EE"/>
            <w:u w:val="single"/>
          </w:rPr>
          <w:t>https://environmentjournal.online/features/guiding-renewable-projects-from-conception-to-completion-with-automation/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larpowerportal.co.uk/uk-renewables-3-9-capacity-growth-mostly-from-solar/" TargetMode="External"/><Relationship Id="rId11" Type="http://schemas.openxmlformats.org/officeDocument/2006/relationships/hyperlink" Target="https://www.edenseven.co.uk/renewable-energy-analysis-headline-figures-q2-2024-update" TargetMode="External"/><Relationship Id="rId12" Type="http://schemas.openxmlformats.org/officeDocument/2006/relationships/hyperlink" Target="https://www.uswitch.com/gas-electricity/studies/renewable-statistics/" TargetMode="External"/><Relationship Id="rId13" Type="http://schemas.openxmlformats.org/officeDocument/2006/relationships/hyperlink" Target="https://www.mintselection.com/blog/2024/06/how-much-renewable-energy-does-the-uk-produce-as-of-2024" TargetMode="External"/><Relationship Id="rId14" Type="http://schemas.openxmlformats.org/officeDocument/2006/relationships/hyperlink" Target="https://www.renewableuk.com/energypulse/ukwed/" TargetMode="External"/><Relationship Id="rId15" Type="http://schemas.openxmlformats.org/officeDocument/2006/relationships/hyperlink" Target="https://environmentjournal.online/features/guiding-renewable-projects-from-conception-to-completion-with-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