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potential of AI and Crispr gene editing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intersection of artificial intelligence (AI) and Crispr gene editing is anticipated to usher in transformative changes across several sectors, including medicine, agriculture, and climate science. As we approach 2025, experts advocate for a deeper exploration of these emerging technologies, which promise to enhance business practices and societal outcomes.</w:t>
      </w:r>
      <w:r/>
    </w:p>
    <w:p>
      <w:r/>
      <w:r>
        <w:t>Crispr technology, known for its ability to modify genes with precision, has generated considerable attention. Currently, one of the major challenges faced by researchers in the field of genomics is managing the vast amounts of data generated by genome sequencing and related methodologies. Traditional supercomputers typically require extensive processing times, often stretching from weeks to months, merely to analyse samples of these datasets. This bottleneck necessitates a selective approach to research questions.</w:t>
      </w:r>
      <w:r/>
    </w:p>
    <w:p>
      <w:r/>
      <w:r>
        <w:t>AI and machine learning are emerging as game-changing solutions to these challenges. With the capacity to process large datasets rapidly, AI tools are enabling scientists to delve into extensive genomic data in ways previously thought unattainable. For instance, a team led by the Innovative Genomics Institute at the University of California, Berkeley, in collaboration with the Department of Electrical Engineering and Computer Sciences and the Center for Computational Biology, has developed novel AI models. These models, similar to the technology employed in popular chatbots, have been utilised to uncover small gene-editing proteins and to predict new functional RNA molecules with enhanced thermal tolerance compared to their natural counterparts.</w:t>
      </w:r>
      <w:r/>
    </w:p>
    <w:p>
      <w:r/>
      <w:r>
        <w:t>The implications of these discoveries extend far beyond theoretical research. The advancements have tangible applications across critical sectors. For example, the development of smaller and more efficient genome editors can lead to improved therapies through more effective delivery mechanisms into cells. Meanwhile, the identification of heat-stable RNA is expected to streamline biomanufacturing processes, leading to the production of medicines and other vital products with greater efficiency.</w:t>
      </w:r>
      <w:r/>
    </w:p>
    <w:p>
      <w:r/>
      <w:r>
        <w:t>In the pharmaceutical realm, the first Crispr-based therapy for sickle cell disease has received regulatory approval, marking a significant milestone. With approximately 7,000 genetic disorders remaining unaddressed, AI is poised to accelerate the development of therapies by identifying optimal editing targets, enhancing the precision of Crispr technology, and minimising unintended effects. This aligns with a broader trend wherein AI-informed Crispr applications in agriculture are projected to yield crops that are not only more resilient and productive but also more nutritious. This development could directly address global food security concerns and expedite the research-to-market timelines for agricultural innovations.</w:t>
      </w:r>
      <w:r/>
    </w:p>
    <w:p>
      <w:r/>
      <w:r>
        <w:t>Furthermore, the integration of AI and Crispr technologies holds promise for addressing climate-related challenges. By enhancing natural carbon capture techniques and promoting environmental sustainability, these innovations may play a pivotal role in confronting the pressing issues of climate change.</w:t>
      </w:r>
      <w:r/>
    </w:p>
    <w:p>
      <w:r/>
      <w:r>
        <w:t>As these technologies continue to develop, industry forecasts suggest that their combined strengths could revolutionise multiple domains, reshaping how businesses innovate and operate. While it remains early in the evolution of AI and Crispr collaborations, the excitement surrounding their combined potential underscores a significant shift in modern scientific capabilities and their practical applications, even as researchers remain cautious about the forthcoming waves of hype often associated with technological breakthroughs.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https://oodaloop.com/briefs/technology/combining-ai-and-crispr-will-be-transformational/</w:t>
        </w:r>
      </w:hyperlink>
      <w:r>
        <w:t xml:space="preserve"> - Corroborates the transformative potential of combining AI and Crispr in medicine, agriculture, and climate change, and highlights the current challenges in managing large genomic datasets.</w:t>
      </w:r>
      <w:r/>
    </w:p>
    <w:p>
      <w:pPr>
        <w:pStyle w:val="ListNumber"/>
        <w:spacing w:line="240" w:lineRule="auto"/>
        <w:ind w:left="720"/>
      </w:pPr>
      <w:r/>
      <w:hyperlink r:id="rId11">
        <w:r>
          <w:rPr>
            <w:color w:val="0000EE"/>
            <w:u w:val="single"/>
          </w:rPr>
          <w:t>https://www.cognizant.com/us/en/insights/insights-blog/beyond-crispr-gene-editing-advances-are-stacking-up-wf2782151</w:t>
        </w:r>
      </w:hyperlink>
      <w:r>
        <w:t xml:space="preserve"> - Supports the development of AI-based Crispr tools, such as Profluent’s OpenCRISPR initiative, and discusses the potential for greater precision and democratization in gene editing.</w:t>
      </w:r>
      <w:r/>
    </w:p>
    <w:p>
      <w:pPr>
        <w:pStyle w:val="ListNumber"/>
        <w:spacing w:line="240" w:lineRule="auto"/>
        <w:ind w:left="720"/>
      </w:pPr>
      <w:r/>
      <w:hyperlink r:id="rId12">
        <w:r>
          <w:rPr>
            <w:color w:val="0000EE"/>
            <w:u w:val="single"/>
          </w:rPr>
          <w:t>https://www.frontiersin.org/research-topics/67273/convergence-of-crispr-with-artificial-intelligence-ai-the-rise-of-intelligent-gene-editing-in-plants</w:t>
        </w:r>
      </w:hyperlink>
      <w:r>
        <w:t xml:space="preserve"> - Details the synergy between AI and Crispr in plant genome editing, including the use of AI tools for predicting editing outcomes and minimizing off-target effects.</w:t>
      </w:r>
      <w:r/>
    </w:p>
    <w:p>
      <w:pPr>
        <w:pStyle w:val="ListNumber"/>
        <w:spacing w:line="240" w:lineRule="auto"/>
        <w:ind w:left="720"/>
      </w:pPr>
      <w:r/>
      <w:hyperlink r:id="rId13">
        <w:r>
          <w:rPr>
            <w:color w:val="0000EE"/>
            <w:u w:val="single"/>
          </w:rPr>
          <w:t>https://www.simonsfoundation.org/2024/05/20/physics-informed-ai-method-could-help-make-crispr-safer/</w:t>
        </w:r>
      </w:hyperlink>
      <w:r>
        <w:t xml:space="preserve"> - Explains how AI models, such as Elektrum, can predict off-target cuts in Crispr editing, enhancing safety and precision in genome editing.</w:t>
      </w:r>
      <w:r/>
    </w:p>
    <w:p>
      <w:pPr>
        <w:pStyle w:val="ListNumber"/>
        <w:spacing w:line="240" w:lineRule="auto"/>
        <w:ind w:left="720"/>
      </w:pPr>
      <w:r/>
      <w:hyperlink r:id="rId14">
        <w:r>
          <w:rPr>
            <w:color w:val="0000EE"/>
            <w:u w:val="single"/>
          </w:rPr>
          <w:t>https://www.fiercebiotech.com/medtech/profluent-combines-llms-and-crispr-open-source-gene-editing-project</w:t>
        </w:r>
      </w:hyperlink>
      <w:r>
        <w:t xml:space="preserve"> - Describes Profluent’s OpenCRISPR initiative, which uses AI to design customizable gene editing proteins, and its potential to accelerate the development of new therapies.</w:t>
      </w:r>
      <w:r/>
    </w:p>
    <w:p>
      <w:pPr>
        <w:pStyle w:val="ListNumber"/>
        <w:spacing w:line="240" w:lineRule="auto"/>
        <w:ind w:left="720"/>
      </w:pPr>
      <w:r/>
      <w:hyperlink r:id="rId10">
        <w:r>
          <w:rPr>
            <w:color w:val="0000EE"/>
            <w:u w:val="single"/>
          </w:rPr>
          <w:t>https://oodaloop.com/briefs/technology/combining-ai-and-crispr-will-be-transformational/</w:t>
        </w:r>
      </w:hyperlink>
      <w:r>
        <w:t xml:space="preserve"> - Highlights the role of AI in processing large genomic datasets and its impact on the efficiency of gene editing research.</w:t>
      </w:r>
      <w:r/>
    </w:p>
    <w:p>
      <w:pPr>
        <w:pStyle w:val="ListNumber"/>
        <w:spacing w:line="240" w:lineRule="auto"/>
        <w:ind w:left="720"/>
      </w:pPr>
      <w:r/>
      <w:hyperlink r:id="rId11">
        <w:r>
          <w:rPr>
            <w:color w:val="0000EE"/>
            <w:u w:val="single"/>
          </w:rPr>
          <w:t>https://www.cognizant.com/us/en/insights/insights-blog/beyond-crispr-gene-editing-advances-are-stacking-up-wf2782151</w:t>
        </w:r>
      </w:hyperlink>
      <w:r>
        <w:t xml:space="preserve"> - Discusses the approval of the first Crispr-based therapy for sickle cell disease and the potential for AI to address other genetic disorders.</w:t>
      </w:r>
      <w:r/>
    </w:p>
    <w:p>
      <w:pPr>
        <w:pStyle w:val="ListNumber"/>
        <w:spacing w:line="240" w:lineRule="auto"/>
        <w:ind w:left="720"/>
      </w:pPr>
      <w:r/>
      <w:hyperlink r:id="rId12">
        <w:r>
          <w:rPr>
            <w:color w:val="0000EE"/>
            <w:u w:val="single"/>
          </w:rPr>
          <w:t>https://www.frontiersin.org/research-topics/67273/convergence-of-crispr-with-artificial-intelligence-ai-the-rise-of-intelligent-gene-editing-in-plants</w:t>
        </w:r>
      </w:hyperlink>
      <w:r>
        <w:t xml:space="preserve"> - Explains how AI and Crispr can improve agricultural outcomes by developing more resilient, productive, and nutritious crops.</w:t>
      </w:r>
      <w:r/>
    </w:p>
    <w:p>
      <w:pPr>
        <w:pStyle w:val="ListNumber"/>
        <w:spacing w:line="240" w:lineRule="auto"/>
        <w:ind w:left="720"/>
      </w:pPr>
      <w:r/>
      <w:hyperlink r:id="rId13">
        <w:r>
          <w:rPr>
            <w:color w:val="0000EE"/>
            <w:u w:val="single"/>
          </w:rPr>
          <w:t>https://www.simonsfoundation.org/2024/05/20/physics-informed-ai-method-could-help-make-crispr-safer/</w:t>
        </w:r>
      </w:hyperlink>
      <w:r>
        <w:t xml:space="preserve"> - Details the potential of AI-informed Crispr technologies in enhancing precision and minimizing unintended effects in gene editing.</w:t>
      </w:r>
      <w:r/>
    </w:p>
    <w:p>
      <w:pPr>
        <w:pStyle w:val="ListNumber"/>
        <w:spacing w:line="240" w:lineRule="auto"/>
        <w:ind w:left="720"/>
      </w:pPr>
      <w:r/>
      <w:hyperlink r:id="rId11">
        <w:r>
          <w:rPr>
            <w:color w:val="0000EE"/>
            <w:u w:val="single"/>
          </w:rPr>
          <w:t>https://www.cognizant.com/us/en/insights/insights-blog/beyond-crispr-gene-editing-advances-are-stacking-up-wf2782151</w:t>
        </w:r>
      </w:hyperlink>
      <w:r>
        <w:t xml:space="preserve"> - Mentions the broader applications of AI and Crispr in addressing climate-related challenges and promoting environmental sustainability.</w:t>
      </w:r>
      <w:r/>
    </w:p>
    <w:p>
      <w:pPr>
        <w:pStyle w:val="ListNumber"/>
        <w:spacing w:line="240" w:lineRule="auto"/>
        <w:ind w:left="720"/>
      </w:pPr>
      <w:r/>
      <w:hyperlink r:id="rId12">
        <w:r>
          <w:rPr>
            <w:color w:val="0000EE"/>
            <w:u w:val="single"/>
          </w:rPr>
          <w:t>https://www.frontiersin.org/research-topics/67273/convergence-of-crispr-with-artificial-intelligence-ai-the-rise-of-intelligent-gene-editing-in-plants</w:t>
        </w:r>
      </w:hyperlink>
      <w:r>
        <w:t xml:space="preserve"> - Highlights the integration of AI with high-throughput screening techniques to identify effective genetic modifications, which can impact various sectors including agriculture and climate science.</w:t>
      </w:r>
      <w:r/>
    </w:p>
    <w:p>
      <w:pPr>
        <w:pStyle w:val="ListNumber"/>
        <w:spacing w:line="240" w:lineRule="auto"/>
        <w:ind w:left="720"/>
      </w:pPr>
      <w:r/>
      <w:hyperlink r:id="rId15">
        <w:r>
          <w:rPr>
            <w:color w:val="0000EE"/>
            <w:u w:val="single"/>
          </w:rPr>
          <w:t>https://www.wired.com/story/combining-ai-and-crispr-will-be-transformational/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odaloop.com/briefs/technology/combining-ai-and-crispr-will-be-transformational/" TargetMode="External"/><Relationship Id="rId11" Type="http://schemas.openxmlformats.org/officeDocument/2006/relationships/hyperlink" Target="https://www.cognizant.com/us/en/insights/insights-blog/beyond-crispr-gene-editing-advances-are-stacking-up-wf2782151" TargetMode="External"/><Relationship Id="rId12" Type="http://schemas.openxmlformats.org/officeDocument/2006/relationships/hyperlink" Target="https://www.frontiersin.org/research-topics/67273/convergence-of-crispr-with-artificial-intelligence-ai-the-rise-of-intelligent-gene-editing-in-plants" TargetMode="External"/><Relationship Id="rId13" Type="http://schemas.openxmlformats.org/officeDocument/2006/relationships/hyperlink" Target="https://www.simonsfoundation.org/2024/05/20/physics-informed-ai-method-could-help-make-crispr-safer/" TargetMode="External"/><Relationship Id="rId14" Type="http://schemas.openxmlformats.org/officeDocument/2006/relationships/hyperlink" Target="https://www.fiercebiotech.com/medtech/profluent-combines-llms-and-crispr-open-source-gene-editing-project" TargetMode="External"/><Relationship Id="rId15" Type="http://schemas.openxmlformats.org/officeDocument/2006/relationships/hyperlink" Target="https://www.wired.com/story/combining-ai-and-crispr-will-be-transformation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