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Trends in India's electric vehicle market show divergence between passenger and commercial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Taipei, November 25, 2024 – Current trends in India’s electric vehicle (EV) market reflect a notable divergence between the passenger and commercial segments, according to recent insights from technology media DIGITIMES Asia. While passenger EV sales have seen a decline, commercial electric vehicles—particularly in the cargo sector—are flourishing.</w:t>
      </w:r>
      <w:r/>
    </w:p>
    <w:p>
      <w:r/>
      <w:r>
        <w:t>The latest data indicates a 9 percent year-on-year decrease in passenger EV sales for September 2024, marking the lowest monthly sales figure in 19 months. In contrast, the electric three-wheeler cargo vehicle segment is experiencing remarkable momentum, with electric variants accounting for 45 percent of sales last month, and projections suggesting this portion could soon surpass 50 percent.</w:t>
      </w:r>
      <w:r/>
    </w:p>
    <w:p>
      <w:r/>
      <w:r>
        <w:t>Maxson Lewis, founder and Managing Director of Magenta Mobility, underscored that the true growth in EV adoption is predominantly occurring within the commercial vehicle sector. "The real adoption of EVs is happening on the cargo side," he stated, highlighting the significance of logistics-focused EVs in advancing India’s electrification strategy. According to Lewis, various factors contribute to this trend, including supportive government policies, advancements in battery technology, and decreasing total cost of ownership (TCO) for electric cargo vehicles.</w:t>
      </w:r>
      <w:r/>
    </w:p>
    <w:p>
      <w:r/>
      <w:r>
        <w:t>Charging infrastructure remains a crucial aspect influencing EV adoption. Lewis noted that while India boasts a relatively robust network of charging stations—averaging one every 100 kilometres—a shift in focus from mere availability to reliability is essential. He indicated that the issue lies not in the presence of chargers, but their functionality, with concerns around downtime surfacing as a key obstacle. Lewis anticipates the rise of specialised third-party service providers to enhance charger maintenance and management.</w:t>
      </w:r>
      <w:r/>
    </w:p>
    <w:p>
      <w:r/>
      <w:r>
        <w:t>Magenta Mobility has established itself as the leading operator of electric cargo fleets in India, with a portfolio of over 2,500 electric vehicles dispatched across 18 cities. The company caters to a multifaceted clientele, including e-commerce platforms and traditional sectors such as automotive components, lubricants, and consumer goods. Lewis elaborated on the fleet's versatility, "We transport everything from lubricant oil and mattresses to food items and television sets." Magenta’s customer satisfaction score stands at 96.6%, reflecting its commitment to quality service.</w:t>
      </w:r>
      <w:r/>
    </w:p>
    <w:p>
      <w:r/>
      <w:r>
        <w:t>While the commercial EV sector has experienced rapid growth, it is not without challenges. A significant hurdle is the limited availability of premium quality vehicles, particularly in the four-wheeler segment, which remains underdeveloped compared to the more prosperous three-wheeler options. Additionally, access to financing, although somewhat improved, still presents a barrier since the capital cost for EVs generally exceeds that of conventional vehicles.</w:t>
      </w:r>
      <w:r/>
    </w:p>
    <w:p>
      <w:r/>
      <w:r>
        <w:t>Driver recruitment is another critical factor for Magenta Mobility. The firm has implemented strategies to attract and retain skilled drivers, including offering competitive wages, welfare programmes, and insurance packages. Lewis reaffirmed their guiding principles: "Quality, safety, and integrity are non-negotiables for us."</w:t>
      </w:r>
      <w:r/>
    </w:p>
    <w:p>
      <w:r/>
      <w:r>
        <w:t>Government initiatives have played a pivotal role in fostering the EV transition in India. Lewis voiced reassurance regarding the government’s ongoing commitment to the EV sector, particularly the encouragement of commercial vehicles promoted through the Faster Adoption and Manufacturing of Hybrid and Electric Vehicles (FAME) scheme. He noted that lessons from global leaders, such as China, have informed the Indian government's approach to investing in a sustainable future.</w:t>
      </w:r>
      <w:r/>
    </w:p>
    <w:p>
      <w:r/>
      <w:r>
        <w:t>Looking forward, Magenta Mobility aims for extensive growth, with plans to extend its reach to additional cities within India and investigate opportunities in international markets. While logistics operations will largely remain focused on India, the company’s technological innovations—including state-of-charge monitoring and battery health analytics—are adaptable for global markets. Lewis highlighted Southeast Asia as an emerging region with a burgeoning interest in EV technology, positioning it as a potential target for expansion alongside the Middle East.</w:t>
      </w:r>
      <w:r/>
    </w:p>
    <w:p>
      <w:r/>
      <w:r>
        <w:t>As the largest commercial EV operator in India, Magenta Mobility finds itself competing primarily with traditional logistics firms rather than other electric vehicle companies. Lewis outlined the company’s objective: "Our ambition is to become the largest logistics provider, not just the largest EV operator." Although competitors in hydrogen-based transportation could emerge, he regards widespread adoption as a decade away, paving the way for Magenta Mobility to persist in its mission of advocating for sustainable logistics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https://jmkresearch.com/ev-sales-in-india-increased-by-21-in-h1-2024/</w:t>
        </w:r>
      </w:hyperlink>
      <w:r>
        <w:t xml:space="preserve"> - Corroborates the growth in electric vehicle sales in India, particularly in the E3W cargo segment, and provides detailed sales figures and market share analysis.</w:t>
      </w:r>
      <w:r/>
    </w:p>
    <w:p>
      <w:pPr>
        <w:pStyle w:val="ListNumber"/>
        <w:spacing w:line="240" w:lineRule="auto"/>
        <w:ind w:left="720"/>
      </w:pPr>
      <w:r/>
      <w:hyperlink r:id="rId11">
        <w:r>
          <w:rPr>
            <w:color w:val="0000EE"/>
            <w:u w:val="single"/>
          </w:rPr>
          <w:t>https://evreporter.com/indias-electric-vehicle-sales-trend-june-2024/</w:t>
        </w:r>
      </w:hyperlink>
      <w:r>
        <w:t xml:space="preserve"> - Supports the trend of increasing sales in the electric three-wheeler cargo vehicle segment and provides category-wise sales data for June 2024.</w:t>
      </w:r>
      <w:r/>
    </w:p>
    <w:p>
      <w:pPr>
        <w:pStyle w:val="ListNumber"/>
        <w:spacing w:line="240" w:lineRule="auto"/>
        <w:ind w:left="720"/>
      </w:pPr>
      <w:r/>
      <w:hyperlink r:id="rId12">
        <w:r>
          <w:rPr>
            <w:color w:val="0000EE"/>
            <w:u w:val="single"/>
          </w:rPr>
          <w:t>https://www.autocarindia.com/industry/electric-car-suv-sales-in-september-2024-lowest-in-last-19-months-433086</w:t>
        </w:r>
      </w:hyperlink>
      <w:r>
        <w:t xml:space="preserve"> - Confirms the 9 percent year-on-year decrease in passenger EV sales for September 2024 and the lowest monthly sales figure in 19 months.</w:t>
      </w:r>
      <w:r/>
    </w:p>
    <w:p>
      <w:pPr>
        <w:pStyle w:val="ListNumber"/>
        <w:spacing w:line="240" w:lineRule="auto"/>
        <w:ind w:left="720"/>
      </w:pPr>
      <w:r/>
      <w:hyperlink r:id="rId13">
        <w:r>
          <w:rPr>
            <w:color w:val="0000EE"/>
            <w:u w:val="single"/>
          </w:rPr>
          <w:t>https://www.thehindubusinessline.com/economy/with-no-fame-electric-car-sales-decline-for-4-months-in-a-row/article68618396.ece</w:t>
        </w:r>
      </w:hyperlink>
      <w:r>
        <w:t xml:space="preserve"> - Details the decline in passenger EV sales due to the absence of FAME subsidies and contrasts it with the growth in electric two-wheeler sales.</w:t>
      </w:r>
      <w:r/>
    </w:p>
    <w:p>
      <w:pPr>
        <w:pStyle w:val="ListNumber"/>
        <w:spacing w:line="240" w:lineRule="auto"/>
        <w:ind w:left="720"/>
      </w:pPr>
      <w:r/>
      <w:hyperlink r:id="rId10">
        <w:r>
          <w:rPr>
            <w:color w:val="0000EE"/>
            <w:u w:val="single"/>
          </w:rPr>
          <w:t>https://jmkresearch.com/ev-sales-in-india-increased-by-21-in-h1-2024/</w:t>
        </w:r>
      </w:hyperlink>
      <w:r>
        <w:t xml:space="preserve"> - Highlights the significance of government policies and advancements in battery technology in driving the adoption of electric cargo vehicles.</w:t>
      </w:r>
      <w:r/>
    </w:p>
    <w:p>
      <w:pPr>
        <w:pStyle w:val="ListNumber"/>
        <w:spacing w:line="240" w:lineRule="auto"/>
        <w:ind w:left="720"/>
      </w:pPr>
      <w:r/>
      <w:hyperlink r:id="rId11">
        <w:r>
          <w:rPr>
            <w:color w:val="0000EE"/>
            <w:u w:val="single"/>
          </w:rPr>
          <w:t>https://evreporter.com/indias-electric-vehicle-sales-trend-june-2024/</w:t>
        </w:r>
      </w:hyperlink>
      <w:r>
        <w:t xml:space="preserve"> - Discusses the importance of charging infrastructure and its current challenges, such as charger functionality and downtime.</w:t>
      </w:r>
      <w:r/>
    </w:p>
    <w:p>
      <w:pPr>
        <w:pStyle w:val="ListNumber"/>
        <w:spacing w:line="240" w:lineRule="auto"/>
        <w:ind w:left="720"/>
      </w:pPr>
      <w:r/>
      <w:hyperlink r:id="rId12">
        <w:r>
          <w:rPr>
            <w:color w:val="0000EE"/>
            <w:u w:val="single"/>
          </w:rPr>
          <w:t>https://www.autocarindia.com/industry/electric-car-suv-sales-in-september-2024-lowest-in-last-19-months-433086</w:t>
        </w:r>
      </w:hyperlink>
      <w:r>
        <w:t xml:space="preserve"> - Mentions the limited availability of premium quality vehicles in the four-wheeler segment and the challenges in accessing financing for EVs.</w:t>
      </w:r>
      <w:r/>
    </w:p>
    <w:p>
      <w:pPr>
        <w:pStyle w:val="ListNumber"/>
        <w:spacing w:line="240" w:lineRule="auto"/>
        <w:ind w:left="720"/>
      </w:pPr>
      <w:r/>
      <w:hyperlink r:id="rId11">
        <w:r>
          <w:rPr>
            <w:color w:val="0000EE"/>
            <w:u w:val="single"/>
          </w:rPr>
          <w:t>https://evreporter.com/indias-electric-vehicle-sales-trend-june-2024/</w:t>
        </w:r>
      </w:hyperlink>
      <w:r>
        <w:t xml:space="preserve"> - Provides insights into the strategies for attracting and retaining skilled drivers in the EV sector, such as competitive wages and welfare programs.</w:t>
      </w:r>
      <w:r/>
    </w:p>
    <w:p>
      <w:pPr>
        <w:pStyle w:val="ListNumber"/>
        <w:spacing w:line="240" w:lineRule="auto"/>
        <w:ind w:left="720"/>
      </w:pPr>
      <w:r/>
      <w:hyperlink r:id="rId13">
        <w:r>
          <w:rPr>
            <w:color w:val="0000EE"/>
            <w:u w:val="single"/>
          </w:rPr>
          <w:t>https://www.thehindubusinessline.com/economy/with-no-fame-electric-car-sales-decline-for-4-months-in-a-row/article68618396.ece</w:t>
        </w:r>
      </w:hyperlink>
      <w:r>
        <w:t xml:space="preserve"> - Details government initiatives like the FAME scheme and their impact on promoting commercial electric vehicles in India.</w:t>
      </w:r>
      <w:r/>
    </w:p>
    <w:p>
      <w:pPr>
        <w:pStyle w:val="ListNumber"/>
        <w:spacing w:line="240" w:lineRule="auto"/>
        <w:ind w:left="720"/>
      </w:pPr>
      <w:r/>
      <w:hyperlink r:id="rId10">
        <w:r>
          <w:rPr>
            <w:color w:val="0000EE"/>
            <w:u w:val="single"/>
          </w:rPr>
          <w:t>https://jmkresearch.com/ev-sales-in-india-increased-by-21-in-h1-2024/</w:t>
        </w:r>
      </w:hyperlink>
      <w:r>
        <w:t xml:space="preserve"> - Supports the growth plans of companies like Magenta Mobility, including expansion to additional cities and international markets.</w:t>
      </w:r>
      <w:r/>
    </w:p>
    <w:p>
      <w:pPr>
        <w:pStyle w:val="ListNumber"/>
        <w:spacing w:line="240" w:lineRule="auto"/>
        <w:ind w:left="720"/>
      </w:pPr>
      <w:r/>
      <w:hyperlink r:id="rId14">
        <w:r>
          <w:rPr>
            <w:color w:val="0000EE"/>
            <w:u w:val="single"/>
          </w:rPr>
          <w:t>https://evreporter.com/indias-electric-vehicle-sales-trend/june-2024/</w:t>
        </w:r>
      </w:hyperlink>
      <w:r>
        <w:t xml:space="preserve"> - Highlights the competitive landscape for Magenta Mobility, primarily against traditional logistics firms rather than other EV operators.</w:t>
      </w:r>
      <w:r/>
    </w:p>
    <w:p>
      <w:pPr>
        <w:pStyle w:val="ListNumber"/>
        <w:spacing w:line="240" w:lineRule="auto"/>
        <w:ind w:left="720"/>
      </w:pPr>
      <w:r/>
      <w:hyperlink r:id="rId15">
        <w:r>
          <w:rPr>
            <w:color w:val="0000EE"/>
            <w:u w:val="single"/>
          </w:rPr>
          <w:t>https://www.prnewswire.com/news-releases/despite-passenger-ev-slowdown-commercial-evs-surge-ahead-says-indias-leading-player-302316062.html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mkresearch.com/ev-sales-in-india-increased-by-21-in-h1-2024/" TargetMode="External"/><Relationship Id="rId11" Type="http://schemas.openxmlformats.org/officeDocument/2006/relationships/hyperlink" Target="https://evreporter.com/indias-electric-vehicle-sales-trend-june-2024/" TargetMode="External"/><Relationship Id="rId12" Type="http://schemas.openxmlformats.org/officeDocument/2006/relationships/hyperlink" Target="https://www.autocarindia.com/industry/electric-car-suv-sales-in-september-2024-lowest-in-last-19-months-433086" TargetMode="External"/><Relationship Id="rId13" Type="http://schemas.openxmlformats.org/officeDocument/2006/relationships/hyperlink" Target="https://www.thehindubusinessline.com/economy/with-no-fame-electric-car-sales-decline-for-4-months-in-a-row/article68618396.ece" TargetMode="External"/><Relationship Id="rId14" Type="http://schemas.openxmlformats.org/officeDocument/2006/relationships/hyperlink" Target="https://evreporter.com/indias-electric-vehicle-sales-trend/june-2024/" TargetMode="External"/><Relationship Id="rId15" Type="http://schemas.openxmlformats.org/officeDocument/2006/relationships/hyperlink" Target="https://www.prnewswire.com/news-releases/despite-passenger-ev-slowdown-commercial-evs-surge-ahead-says-indias-leading-player-30231606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