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AI's crucial role in the future of retail discussed at European Digital Commerce Summit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continues to establish itself as an integral part of the retail sector's growth strategy, emphasising efficiency and enhanced consumer engagement. This topic was at the forefront of conversations during the recent European Digital Commerce Summit (EDC), co-hosted by VTEX and Amazon Web Services, which gathered more than 600 industry leaders to navigate current challenges and promising trends in ecommerce.</w:t>
      </w:r>
      <w:r/>
    </w:p>
    <w:p>
      <w:r/>
      <w:r>
        <w:t>Prakash Gurumoorthy, the General Manager of VTEX EMEA &amp; APAC, remarked on the speed at which online retail has evolved over the past two years, a trend that appears poised to continue as retailers increasingly integrate digital solutions into their operations. He underscored the pressing economic factors at play, stating, "In light of current economic challenges, such as rising fixed costs, operational efficiency is becoming crucial. In this context, AI integration is vital for optimizing processes and boosting profitability."</w:t>
      </w:r>
      <w:r/>
    </w:p>
    <w:p>
      <w:r/>
      <w:r>
        <w:t>Throughout the summit, discussions highlighted the multitude of applications for AI technologies within the retail landscape. These applications span efficient order management and customer onboarding processes which, according to Gurumoorthy, directly contribute to profitability. VTEX remains committed to innovating AI solutions tailored to both Business-to-Business (B2B) and Business-to-Consumer (B2C) markets, focusing on easier product launches and enriching the overall shopping experience.</w:t>
      </w:r>
      <w:r/>
    </w:p>
    <w:p>
      <w:r/>
      <w:r>
        <w:t>A notable highlight of the summit was the participation of OBI, a prominent German DIY retailer with over five decades of operational experience. Leszek Blacha, Head of Digital Platform Systems at OBI, shared insights into the company’s transformation after integrating the VTEX platform, which enabled a significant expansion of their online presence. The introduction of a marketplace feature has increased their product offerings, now showcasing over 100 partners. Blacha cited the importance of collaborating with established firms like VTEX to maintain a competitive edge in an increasingly challenging economic landscape.</w:t>
      </w:r>
      <w:r/>
    </w:p>
    <w:p>
      <w:r/>
      <w:r>
        <w:t>This year's Black Friday campaigns demonstrated the undeniable impact of technology, with online sales exceeding those of traditional brick-and-mortar stores for the first time. Raul Filip, Deputy CEO of Altex, remarked on this shift, attributing part of the success to the seamless integration of both online and offline experiences.</w:t>
      </w:r>
      <w:r/>
    </w:p>
    <w:p>
      <w:r/>
      <w:r>
        <w:t>The emphasis on tailored customer experiences was continued by Alex Dobre, Business Line Director for Retail and Distribution Solutions at Zitec, who noted that AI-driven solutions can enhance customer satisfaction through personalisation. However, he cautioned against merely following tech trends without implementing practical solutions.</w:t>
      </w:r>
      <w:r/>
    </w:p>
    <w:p>
      <w:r/>
      <w:r>
        <w:t>In the backdrop of such transformations, multiple retailers expressed optimism about future prospects in various markets. Andrei Ștefan, eCommerce Director at Decathlon, affirmed the potential in the Romanian market, where the company is introducing a specialised marketplace for sports goods. Similarly, Elena Gheorghe, Country Manager at PayU, highlighted the necessity for retailers to adopt digital payment solutions like Apple Pay and Google Pay to remain competitive as consumer preferences evolve.</w:t>
      </w:r>
      <w:r/>
    </w:p>
    <w:p>
      <w:r/>
      <w:r>
        <w:t>Discussions at the summit also addressed the increasing importance of cybersecurity and personalised payment solutions, as advocated by Corina Bulimar, Business Development Director at Mastercard. Ensuring secure transactions is vital for fostering consumer trust amid the digital shift.</w:t>
      </w:r>
      <w:r/>
    </w:p>
    <w:p>
      <w:r/>
      <w:r>
        <w:t>The summit further explored the transformative potential of AI and automation within the retail sector, with insights from Radu Mărcușu, CEO of Upswing, who discussed the evolution of business models driven by technological advancements. Cornel Marcov, Chief Commercial Officer of Fan Courier, presented an update on their expansion, including a €20 million investment in the FANbox locker network and a new warehouse. The need for automation is underscored by ongoing labour shortages in the sector, making such adaptations imperative for future sustainability.</w:t>
      </w:r>
      <w:r/>
    </w:p>
    <w:p>
      <w:r/>
      <w:r>
        <w:t>Praising the summit's organisation, Cristi Movilă, CEO of ITGlobers for EMEA &amp; APAC, emphasised the necessity of integrating automation and AI into retail practices. He stated that when executed properly, these initiatives can fundamentally reshape operational frameworks across the industry.</w:t>
      </w:r>
      <w:r/>
    </w:p>
    <w:p>
      <w:r/>
      <w:r>
        <w:t>The European Digital Commerce Summit thus served as a vital forum for discussing critical innovations that will shape the trajectory of digital commerce. The collective insights from retail leaders reiterated that the adoption of AI and digital solutions is not merely a trend but a vital determinant for business growth and competitive sustainability in an increasingly dynamic market landscape.</w:t>
      </w:r>
      <w:r/>
    </w:p>
    <w:p>
      <w:r/>
      <w:r>
        <w:t>The event attracted sponsorship from multiple organisations, including ITG, Innobyte, Iviteb, FAN Courier, Zitec, Mastercard, PayU, UpSwing, Nagarro, and Netopia Payments, further evidencing the collaborative nature of the advancements in digital commerce.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https://khrisdigital.com/ai-in-retail-statistics/</w:t>
        </w:r>
      </w:hyperlink>
      <w:r>
        <w:t xml:space="preserve"> - Corroborates the growing use of AI in retail, including its impact on profitability, efficiency, and customer engagement.</w:t>
      </w:r>
      <w:r/>
    </w:p>
    <w:p>
      <w:pPr>
        <w:pStyle w:val="ListNumber"/>
        <w:spacing w:line="240" w:lineRule="auto"/>
        <w:ind w:left="720"/>
      </w:pPr>
      <w:r/>
      <w:hyperlink r:id="rId11">
        <w:r>
          <w:rPr>
            <w:color w:val="0000EE"/>
            <w:u w:val="single"/>
          </w:rPr>
          <w:t>https://www.venasolutions.com/blog/ai-statistics</w:t>
        </w:r>
      </w:hyperlink>
      <w:r>
        <w:t xml:space="preserve"> - Supports the increasing adoption of AI in retail, highlighting market size, growth, and various use cases such as personalized marketing and inventory management.</w:t>
      </w:r>
      <w:r/>
    </w:p>
    <w:p>
      <w:pPr>
        <w:pStyle w:val="ListNumber"/>
        <w:spacing w:line="240" w:lineRule="auto"/>
        <w:ind w:left="720"/>
      </w:pPr>
      <w:r/>
      <w:hyperlink r:id="rId12">
        <w:r>
          <w:rPr>
            <w:color w:val="0000EE"/>
            <w:u w:val="single"/>
          </w:rPr>
          <w:t>https://images.nvidia.com/aem-dam/Solutions/documents/retail-state-of-ai-report.pdf?ncid=pa-so-link-630560-vt23</w:t>
        </w:r>
      </w:hyperlink>
      <w:r>
        <w:t xml:space="preserve"> - Provides insights into the adoption of AI in retail, including its use in store analytics, personalized recommendations, and generative AI applications.</w:t>
      </w:r>
      <w:r/>
    </w:p>
    <w:p>
      <w:pPr>
        <w:pStyle w:val="ListNumber"/>
        <w:spacing w:line="240" w:lineRule="auto"/>
        <w:ind w:left="720"/>
      </w:pPr>
      <w:r/>
      <w:hyperlink r:id="rId13">
        <w:r>
          <w:rPr>
            <w:color w:val="0000EE"/>
            <w:u w:val="single"/>
          </w:rPr>
          <w:t>https://www.digitalocean.com/resources/articles/artificial-intelligence-statistics</w:t>
        </w:r>
      </w:hyperlink>
      <w:r>
        <w:t xml:space="preserve"> - Highlights the broader adoption of AI across industries, including retail, and its impact on customer experience and operational efficiency.</w:t>
      </w:r>
      <w:r/>
    </w:p>
    <w:p>
      <w:pPr>
        <w:pStyle w:val="ListNumber"/>
        <w:spacing w:line="240" w:lineRule="auto"/>
        <w:ind w:left="720"/>
      </w:pPr>
      <w:r/>
      <w:hyperlink r:id="rId14">
        <w:r>
          <w:rPr>
            <w:color w:val="0000EE"/>
            <w:u w:val="single"/>
          </w:rPr>
          <w:t>https://neontri.com/blog/ai-retail-trends/</w:t>
        </w:r>
      </w:hyperlink>
      <w:r>
        <w:t xml:space="preserve"> - Discusses the role of AI in retail, including its effects on revenue, operating costs, and the importance of tailored customer experiences.</w:t>
      </w:r>
      <w:r/>
    </w:p>
    <w:p>
      <w:pPr>
        <w:pStyle w:val="ListNumber"/>
        <w:spacing w:line="240" w:lineRule="auto"/>
        <w:ind w:left="720"/>
      </w:pPr>
      <w:r/>
      <w:hyperlink r:id="rId10">
        <w:r>
          <w:rPr>
            <w:color w:val="0000EE"/>
            <w:u w:val="single"/>
          </w:rPr>
          <w:t>https://khrisdigital.com/ai-in-retail-statistics/</w:t>
        </w:r>
      </w:hyperlink>
      <w:r>
        <w:t xml:space="preserve"> - Details the economic benefits of AI integration in retail, such as optimizing processes and boosting profitability in the face of economic challenges.</w:t>
      </w:r>
      <w:r/>
    </w:p>
    <w:p>
      <w:pPr>
        <w:pStyle w:val="ListNumber"/>
        <w:spacing w:line="240" w:lineRule="auto"/>
        <w:ind w:left="720"/>
      </w:pPr>
      <w:r/>
      <w:hyperlink r:id="rId11">
        <w:r>
          <w:rPr>
            <w:color w:val="0000EE"/>
            <w:u w:val="single"/>
          </w:rPr>
          <w:t>https://www.venasolutions.com/blog/ai-statistics</w:t>
        </w:r>
      </w:hyperlink>
      <w:r>
        <w:t xml:space="preserve"> - Mentions the use of AI in enhancing customer experiences through personalized recommendations and improving overall shopping experiences.</w:t>
      </w:r>
      <w:r/>
    </w:p>
    <w:p>
      <w:pPr>
        <w:pStyle w:val="ListNumber"/>
        <w:spacing w:line="240" w:lineRule="auto"/>
        <w:ind w:left="720"/>
      </w:pPr>
      <w:r/>
      <w:hyperlink r:id="rId12">
        <w:r>
          <w:rPr>
            <w:color w:val="0000EE"/>
            <w:u w:val="single"/>
          </w:rPr>
          <w:t>https://images.nvidia.com/aem-dam/Solutions/documents/retail-state-of-ai-report.pdf?ncid=pa-so-link-630560-vt23</w:t>
        </w:r>
      </w:hyperlink>
      <w:r>
        <w:t xml:space="preserve"> - Explains the importance of AI in managing large quantities of inventory and personalizing the customer journey, as seen in case studies like Nordstrom.</w:t>
      </w:r>
      <w:r/>
    </w:p>
    <w:p>
      <w:pPr>
        <w:pStyle w:val="ListNumber"/>
        <w:spacing w:line="240" w:lineRule="auto"/>
        <w:ind w:left="720"/>
      </w:pPr>
      <w:r/>
      <w:hyperlink r:id="rId14">
        <w:r>
          <w:rPr>
            <w:color w:val="0000EE"/>
            <w:u w:val="single"/>
          </w:rPr>
          <w:t>https://neontri.com/blog/ai-retail-trends/</w:t>
        </w:r>
      </w:hyperlink>
      <w:r>
        <w:t xml:space="preserve"> - Highlights the necessity for retailers to adopt AI automation to remain competitive and the positive impact of AI on shopping experiences.</w:t>
      </w:r>
      <w:r/>
    </w:p>
    <w:p>
      <w:pPr>
        <w:pStyle w:val="ListNumber"/>
        <w:spacing w:line="240" w:lineRule="auto"/>
        <w:ind w:left="720"/>
      </w:pPr>
      <w:r/>
      <w:hyperlink r:id="rId13">
        <w:r>
          <w:rPr>
            <w:color w:val="0000EE"/>
            <w:u w:val="single"/>
          </w:rPr>
          <w:t>https://www.digitalocean.com/resources/articles/artificial-intelligence-statistics</w:t>
        </w:r>
      </w:hyperlink>
      <w:r>
        <w:t xml:space="preserve"> - Supports the increasing investment in AI technologies, including generative AI, and its potential to transform retail operations and customer engagement.</w:t>
      </w:r>
      <w:r/>
    </w:p>
    <w:p>
      <w:pPr>
        <w:pStyle w:val="ListNumber"/>
        <w:spacing w:line="240" w:lineRule="auto"/>
        <w:ind w:left="720"/>
      </w:pPr>
      <w:r/>
      <w:hyperlink r:id="rId10">
        <w:r>
          <w:rPr>
            <w:color w:val="0000EE"/>
            <w:u w:val="single"/>
          </w:rPr>
          <w:t>https://khrisdigital.com/ai-in-retail-statistics/</w:t>
        </w:r>
      </w:hyperlink>
      <w:r>
        <w:t xml:space="preserve"> - Corroborates the importance of cybersecurity and secure transactions in the digital shift, as AI enhances various aspects of retail operations.</w:t>
      </w:r>
      <w:r/>
    </w:p>
    <w:p>
      <w:pPr>
        <w:pStyle w:val="ListNumber"/>
        <w:spacing w:line="240" w:lineRule="auto"/>
        <w:ind w:left="720"/>
      </w:pPr>
      <w:r/>
      <w:hyperlink r:id="rId15">
        <w:r>
          <w:rPr>
            <w:color w:val="0000EE"/>
            <w:u w:val="single"/>
          </w:rPr>
          <w:t>https://news.google.com/rss/articles/CBMipwFBVV95cUxPNmI0djJHbW9rbWw5VHhCT19tSVRUN2Q1eVNUSGdzcEVoS1ZWclFaMVMyUlg2S0VWelh4OE8yT1pRa29mVThrUGtfTDcwLUxXUTU0WUdadi1vd0pzeEx2WjVsU29LRk1rSHpPX2dIMl9rcmhTM2xrNTFJUWpwczNoVUVwdk8zblRtQjFlSTVBQUdHQTJvVkdJRXBzWnNQNDFUWHlaQXZmWdIBrAFBVV95cUxOdE1fQUpZb0x5MWI0WGl5MEtxNkswY2xHR29VOHFZbTFEUFlBVGdOYUZxUFU4ZWhUWW5TR09QZDZTZFp3MlN6Ulg0LXJaaFdaYm5qYkJ3c2EtMUYtb3BjUi1qbW5TQkNpTlZYWUpUQVRoV052WHRldFhGZzdxU1VHN0JWTVRiUnlNbm9kVERsdl94a00zdDlfWWMwSTFSSFQ2WTc5TGRCT3EwdzFT?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khrisdigital.com/ai-in-retail-statistics/" TargetMode="External"/><Relationship Id="rId11" Type="http://schemas.openxmlformats.org/officeDocument/2006/relationships/hyperlink" Target="https://www.venasolutions.com/blog/ai-statistics" TargetMode="External"/><Relationship Id="rId12" Type="http://schemas.openxmlformats.org/officeDocument/2006/relationships/hyperlink" Target="https://images.nvidia.com/aem-dam/Solutions/documents/retail-state-of-ai-report.pdf?ncid=pa-so-link-630560-vt23" TargetMode="External"/><Relationship Id="rId13" Type="http://schemas.openxmlformats.org/officeDocument/2006/relationships/hyperlink" Target="https://www.digitalocean.com/resources/articles/artificial-intelligence-statistics" TargetMode="External"/><Relationship Id="rId14" Type="http://schemas.openxmlformats.org/officeDocument/2006/relationships/hyperlink" Target="https://neontri.com/blog/ai-retail-trends/" TargetMode="External"/><Relationship Id="rId15" Type="http://schemas.openxmlformats.org/officeDocument/2006/relationships/hyperlink" Target="https://news.google.com/rss/articles/CBMipwFBVV95cUxPNmI0djJHbW9rbWw5VHhCT19tSVRUN2Q1eVNUSGdzcEVoS1ZWclFaMVMyUlg2S0VWelh4OE8yT1pRa29mVThrUGtfTDcwLUxXUTU0WUdadi1vd0pzeEx2WjVsU29LRk1rSHpPX2dIMl9rcmhTM2xrNTFJUWpwczNoVUVwdk8zblRtQjFlSTVBQUdHQTJvVkdJRXBzWnNQNDFUWHlaQXZmWdIBrAFBVV95cUxOdE1fQUpZb0x5MWI0WGl5MEtxNkswY2xHR29VOHFZbTFEUFlBVGdOYUZxUFU4ZWhUWW5TR09QZDZTZFp3MlN6Ulg0LXJaaFdaYm5qYkJ3c2EtMUYtb3BjUi1qbW5TQkNpTlZYWUpUQVRoV052WHRldFhGZzdxU1VHN0JWTVRiUnlNbm9kVERsdl94a00zdDlfWWMwSTFSSFQ2WTc5TGRCT3EwdzFT?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