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Nuclear power emerges as a solution to rising energy demands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energy landscape in the United States is experiencing a significant transformation, driven in part by the burgeoning demand for electricity from generative artificial intelligence (AI) applications and numerous data centres. According to insights from McKinsey &amp; Company, this escalating energy requirement is further compounded by the growing seasonal heating and cooling needs brought on by extreme weather conditions. In response to this rising demand, various Fortune 500 companies alongside federal and local governments are increasingly considering advanced nuclear reactor technologies as a potential solution to bridge the widening gap between electricity demand and generation capacity.</w:t>
      </w:r>
      <w:r/>
    </w:p>
    <w:p>
      <w:r/>
      <w:r>
        <w:t>A recent report from the Federal Energy Regulatory Commission (FERC) indicates that electricity demand is projected to rise this winter compared to the previous year. This increase is largely attributed to the grid's expanding roles, which now include providing power for space heating, transportation, manufacturing plants, and data centres. Similarly, the North American Electric Reliability Corporation (NERC) highlighted the complexity of meeting this enhanced winter demand, noting the challenges faced as electricity consumption continues to climb.</w:t>
      </w:r>
      <w:r/>
    </w:p>
    <w:p>
      <w:r/>
      <w:r>
        <w:t>The vast energy consumption of data centres, estimated to exceed 280 terawatt-hours (TWh) this winter according to S&amp;P Global, is a noteworthy concern. These facilities require a stable and reliable power supply to function efficiently, leading to heightened local grid constraints across the country. This situation has prompted regional transmission organisations, such as PJM Interconnection, to advocate for the development of additional generation capabilities to adequately respond to the surging demand.</w:t>
      </w:r>
      <w:r/>
    </w:p>
    <w:p>
      <w:r/>
      <w:r>
        <w:t>To address these issues, the adoption of traditional nuclear power as well as advanced nuclear technologies, including small modular reactors (SMRs) and microreactors, is gaining momentum among corporate and governmental entities alike. These advanced nuclear technologies are viewed as cost-effective, easily deployable, and equipped with streamlined operational controls and safety measures compared to conventional reactors. Additionally, nuclear energy is characterised by its emissions-free status, aligning with the broader push for decreased carbon emissions linked to environmental and governance objectives.</w:t>
      </w:r>
      <w:r/>
    </w:p>
    <w:p>
      <w:r/>
      <w:r>
        <w:t>Recent business transactions underscore the growing reliance on nuclear energy to fulfil the energy needs of data centres. Analysts have observed that utilities are generally reluctant to engage in high-risk nuclear projects, suggesting that most advancements will likely be supported by non-utility entities. Structures like build-own-transfer (BOT) agreements have emerged as a protective measure for utility participants, whilst a project finance model involving contract-for-differences arrangements has gained traction among hyperscalers, allowing them to secure sufficient pricing to attract financing.</w:t>
      </w:r>
      <w:r/>
    </w:p>
    <w:p>
      <w:r/>
      <w:r>
        <w:t>Illustrating this trend, a multinational technology firm recently entered into a 20-year power-purchase agreement with a prominent carbon-free energy producer that centres on energy sourced from a nuclear facility on the East Coast. Additionally, a leading search engine company has partnered with a nuclear energy supplier to develop advanced power solutions, targeting initial deployment by 2030. Furthermore, a major tech enterprise has made arrangements to procure substantial power from a nuclear plant in Pennsylvania and is collaborating with another energy provider on several gigawatts of advanced nuclear reactor projects by 2039.</w:t>
      </w:r>
      <w:r/>
    </w:p>
    <w:p>
      <w:r/>
      <w:r>
        <w:t>State and federal governments have also begun to advocate for nuclear technologies as a feasible solution to meet energy demands. In November, Texas Governor Greg Abbott announced the final report from the Texas Advanced Nuclear Reactor Working Group, which outlines a strategic plan to cultivate a leading advanced nuclear power industry in Texas. This initiative involves establishing a Texas Nuclear Energy Fund to support advanced nuclear projects, aiming to promote electric reliability and energy security while fostering economic development within the state.</w:t>
      </w:r>
      <w:r/>
    </w:p>
    <w:p>
      <w:r/>
      <w:r>
        <w:t>The reliable electricity supply offered by nuclear power is a significant advantage, enabling businesses to establish a robust power infrastructure. By deploying multiple nuclear units, companies can ensure a steady power source, with one unit serving as the primary supply and another as a backup, facilitating scheduled maintenance without interrupting power delivery.</w:t>
      </w:r>
      <w:r/>
    </w:p>
    <w:p>
      <w:r/>
      <w:r>
        <w:t>In addition to deploying newly developed nuclear facilities, organisations can also consider repurposing existing nuclear plants that have become economically unviable in the current wholesale markets. This strategy can enhance energy reliability and decrease the strain on the grid, allowing for more efficient use of available generation resources.</w:t>
      </w:r>
      <w:r/>
    </w:p>
    <w:p>
      <w:r/>
      <w:r>
        <w:t>Despite the potential advantages of nuclear power, there are inherent risks that must be addressed. Maintenance needs and unforeseen outages are relevant factors that can affect nuclear plants, as these facilities require regular upkeep and are not immune to forced shutdowns. Consequently, relying solely on nuclear power plants for energy continuity does not guarantee an uninterrupted supply; access to a comprehensive transmission grid capable of delivering diverse energy sources remains essential.</w:t>
      </w:r>
      <w:r/>
    </w:p>
    <w:p>
      <w:r/>
      <w:r>
        <w:t>Ensuring equitable and reliable cost allocation and compensation for existing customers is another key consideration. Regulatory frameworks need to be established to safeguard the interests of those served by electric distribution utilities. Recently, PJM has petitioned FERC to implement a uniform approach that provides certainty and clarity for organisations looking to pursue co-located energy solutions.</w:t>
      </w:r>
      <w:r/>
    </w:p>
    <w:p>
      <w:r/>
      <w:r>
        <w:t>The escalating energy demands from data centres and other sectors have reignited interest in nuclear power as a viable option for achieving a sustainable and reliable energy supply. While co-locating data centres next to nuclear facilities presents various benefits, challenges remain in fully realising this potential. Successful energy strategies will necessitate an integrated approach that encompasses grid access, regulatory clarity, and thoughtful cost considerations as businesses and governments navigate the complexities of the evolving energy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https://www.energyfieldinvest.com/post/the-ai-driven-energy-crunch-how-data-centers-are-reshaping-americas-power-landscape</w:t>
        </w:r>
      </w:hyperlink>
      <w:r>
        <w:t xml:space="preserve"> - Corroborates the increasing energy demand from data centers and AI, projecting significant growth in energy consumption by 2028.</w:t>
      </w:r>
      <w:r/>
    </w:p>
    <w:p>
      <w:pPr>
        <w:pStyle w:val="ListNumber"/>
        <w:spacing w:line="240" w:lineRule="auto"/>
        <w:ind w:left="720"/>
      </w:pPr>
      <w:r/>
      <w:hyperlink r:id="rId11">
        <w:r>
          <w:rPr>
            <w:color w:val="0000EE"/>
            <w:u w:val="single"/>
          </w:rPr>
          <w:t>https://www2.deloitte.com/us/en/insights/industry/technology/technology-media-and-telecom-predictions/2025/genai-power-consumption-creates-need-for-more-sustainable-data-centers.html</w:t>
        </w:r>
      </w:hyperlink>
      <w:r>
        <w:t xml:space="preserve"> - Supports the surge in electricity demand due to AI and data centers, highlighting the need for sustainable data centers and the challenges in meeting this demand.</w:t>
      </w:r>
      <w:r/>
    </w:p>
    <w:p>
      <w:pPr>
        <w:pStyle w:val="ListNumber"/>
        <w:spacing w:line="240" w:lineRule="auto"/>
        <w:ind w:left="720"/>
      </w:pPr>
      <w:r/>
      <w:hyperlink r:id="rId12">
        <w:r>
          <w:rPr>
            <w:color w:val="0000EE"/>
            <w:u w:val="single"/>
          </w:rPr>
          <w:t>https://www.mckinsey.com/industries/private-capital/our-insights/how-data-centers-and-the-energy-sector-can-sate-ais-hunger-for-power</w:t>
        </w:r>
      </w:hyperlink>
      <w:r>
        <w:t xml:space="preserve"> - Details the exponential growth in data center power needs driven by AI, and the required investments in power infrastructure to meet this demand.</w:t>
      </w:r>
      <w:r/>
    </w:p>
    <w:p>
      <w:pPr>
        <w:pStyle w:val="ListNumber"/>
        <w:spacing w:line="240" w:lineRule="auto"/>
        <w:ind w:left="720"/>
      </w:pPr>
      <w:r/>
      <w:hyperlink r:id="rId13">
        <w:r>
          <w:rPr>
            <w:color w:val="0000EE"/>
            <w:u w:val="single"/>
          </w:rPr>
          <w:t>https://www.energyconnects.com/news/utilities/2024/november/ai-takeoff-turns-data-centers-into-america-s-new-building-boom/</w:t>
        </w:r>
      </w:hyperlink>
      <w:r>
        <w:t xml:space="preserve"> - Highlights the surge in investment in data centers due to AI, and the resulting increase in electricity demand and its implications.</w:t>
      </w:r>
      <w:r/>
    </w:p>
    <w:p>
      <w:pPr>
        <w:pStyle w:val="ListNumber"/>
        <w:spacing w:line="240" w:lineRule="auto"/>
        <w:ind w:left="720"/>
      </w:pPr>
      <w:r/>
      <w:hyperlink r:id="rId14">
        <w:r>
          <w:rPr>
            <w:color w:val="0000EE"/>
            <w:u w:val="single"/>
          </w:rPr>
          <w:t>https://www.arnoldporter.com/en/perspectives/blogs/environmental-edge/2024/10/data-centers-ai-decarbonization-legis-focus-areas</w:t>
        </w:r>
      </w:hyperlink>
      <w:r>
        <w:t xml:space="preserve"> - Discusses the legislative focus on AI and data center power consumption, and the need for policies to support the expansion of the electric grid and renewable energy goals.</w:t>
      </w:r>
      <w:r/>
    </w:p>
    <w:p>
      <w:pPr>
        <w:pStyle w:val="ListNumber"/>
        <w:spacing w:line="240" w:lineRule="auto"/>
        <w:ind w:left="720"/>
      </w:pPr>
      <w:r/>
      <w:hyperlink r:id="rId10">
        <w:r>
          <w:rPr>
            <w:color w:val="0000EE"/>
            <w:u w:val="single"/>
          </w:rPr>
          <w:t>https://www.energyfieldinvest.com/post/the-ai-driven-energy-crunch-how-data-centers-are-reshaping-americas-power-landscape</w:t>
        </w:r>
      </w:hyperlink>
      <w:r>
        <w:t xml:space="preserve"> - Mentions the impact of data centers on local grid constraints and the need for additional generation capabilities to meet the surging demand.</w:t>
      </w:r>
      <w:r/>
    </w:p>
    <w:p>
      <w:pPr>
        <w:pStyle w:val="ListNumber"/>
        <w:spacing w:line="240" w:lineRule="auto"/>
        <w:ind w:left="720"/>
      </w:pPr>
      <w:r/>
      <w:hyperlink r:id="rId12">
        <w:r>
          <w:rPr>
            <w:color w:val="0000EE"/>
            <w:u w:val="single"/>
          </w:rPr>
          <w:t>https://www.mckinsey.com/industries/private-capital/our-insights/how-data-centers-and-the-energy-sector-can-sate-ais-hunger-for-power</w:t>
        </w:r>
      </w:hyperlink>
      <w:r>
        <w:t xml:space="preserve"> - Explains the role of advanced nuclear technologies as a potential solution to meet the growing energy demands, highlighting their cost-effectiveness and emissions-free status.</w:t>
      </w:r>
      <w:r/>
    </w:p>
    <w:p>
      <w:pPr>
        <w:pStyle w:val="ListNumber"/>
        <w:spacing w:line="240" w:lineRule="auto"/>
        <w:ind w:left="720"/>
      </w:pPr>
      <w:r/>
      <w:hyperlink r:id="rId11">
        <w:r>
          <w:rPr>
            <w:color w:val="0000EE"/>
            <w:u w:val="single"/>
          </w:rPr>
          <w:t>https://www2.deloitte.com/us/en/insights/industry/technology/technology-media-and-telecom-predictions/2025/genai-power-consumption-creates-need-for-more-sustainable-data-centers.html</w:t>
        </w:r>
      </w:hyperlink>
      <w:r>
        <w:t xml:space="preserve"> - Supports the trend of companies and governments considering advanced nuclear reactor technologies to address the energy gap, including small modular reactors and microreactors.</w:t>
      </w:r>
      <w:r/>
    </w:p>
    <w:p>
      <w:pPr>
        <w:pStyle w:val="ListNumber"/>
        <w:spacing w:line="240" w:lineRule="auto"/>
        <w:ind w:left="720"/>
      </w:pPr>
      <w:r/>
      <w:hyperlink r:id="rId13">
        <w:r>
          <w:rPr>
            <w:color w:val="0000EE"/>
            <w:u w:val="single"/>
          </w:rPr>
          <w:t>https://www.energyconnects.com/news/utilities/2024/november/ai-takeoff-turns-data-centers-into-america-s-new-building-boom/</w:t>
        </w:r>
      </w:hyperlink>
      <w:r>
        <w:t xml:space="preserve"> - Illustrates business transactions and partnerships involving nuclear energy to fulfill data center energy needs, such as power-purchase agreements and project finance models.</w:t>
      </w:r>
      <w:r/>
    </w:p>
    <w:p>
      <w:pPr>
        <w:pStyle w:val="ListNumber"/>
        <w:spacing w:line="240" w:lineRule="auto"/>
        <w:ind w:left="720"/>
      </w:pPr>
      <w:r/>
      <w:hyperlink r:id="rId14">
        <w:r>
          <w:rPr>
            <w:color w:val="0000EE"/>
            <w:u w:val="single"/>
          </w:rPr>
          <w:t>https://www.arnoldporter.com/en/perspectives/blogs/environmental-edge/2024/10/data-centers-ai-decarbonization-legis-focus-areas</w:t>
        </w:r>
      </w:hyperlink>
      <w:r>
        <w:t xml:space="preserve"> - Details state and federal government initiatives, such as Texas Governor Greg Abbott's announcement on advanced nuclear reactor projects, to support energy demands and promote economic development.</w:t>
      </w:r>
      <w:r/>
    </w:p>
    <w:p>
      <w:pPr>
        <w:pStyle w:val="ListNumber"/>
        <w:spacing w:line="240" w:lineRule="auto"/>
        <w:ind w:left="720"/>
      </w:pPr>
      <w:r/>
      <w:hyperlink r:id="rId12">
        <w:r>
          <w:rPr>
            <w:color w:val="0000EE"/>
            <w:u w:val="single"/>
          </w:rPr>
          <w:t>https://www.mckinsey.com/industries/private-capital/our-insights/how-data-centers-and-the-energy-sector-can-sate-ais-hunger-for-power</w:t>
        </w:r>
      </w:hyperlink>
      <w:r>
        <w:t xml:space="preserve"> - Addresses the importance of reliable electricity supply from nuclear power, the need for comprehensive transmission grids, and the challenges of maintenance and unforeseen outages.</w:t>
      </w:r>
      <w:r/>
    </w:p>
    <w:p>
      <w:pPr>
        <w:pStyle w:val="ListNumber"/>
        <w:spacing w:line="240" w:lineRule="auto"/>
        <w:ind w:left="720"/>
      </w:pPr>
      <w:r/>
      <w:hyperlink r:id="rId15">
        <w:r>
          <w:rPr>
            <w:color w:val="0000EE"/>
            <w:u w:val="single"/>
          </w:rPr>
          <w:t>https://www.powermag.com/why-businesses-and-the-government-are-turning-to-nuclear-reactors-for-our-increasing-energy-demands/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ergyfieldinvest.com/post/the-ai-driven-energy-crunch-how-data-centers-are-reshaping-americas-power-landscape" TargetMode="External"/><Relationship Id="rId11" Type="http://schemas.openxmlformats.org/officeDocument/2006/relationships/hyperlink" Target="https://www2.deloitte.com/us/en/insights/industry/technology/technology-media-and-telecom-predictions/2025/genai-power-consumption-creates-need-for-more-sustainable-data-centers.html" TargetMode="External"/><Relationship Id="rId12" Type="http://schemas.openxmlformats.org/officeDocument/2006/relationships/hyperlink" Target="https://www.mckinsey.com/industries/private-capital/our-insights/how-data-centers-and-the-energy-sector-can-sate-ais-hunger-for-power" TargetMode="External"/><Relationship Id="rId13" Type="http://schemas.openxmlformats.org/officeDocument/2006/relationships/hyperlink" Target="https://www.energyconnects.com/news/utilities/2024/november/ai-takeoff-turns-data-centers-into-america-s-new-building-boom/" TargetMode="External"/><Relationship Id="rId14" Type="http://schemas.openxmlformats.org/officeDocument/2006/relationships/hyperlink" Target="https://www.arnoldporter.com/en/perspectives/blogs/environmental-edge/2024/10/data-centers-ai-decarbonization-legis-focus-areas" TargetMode="External"/><Relationship Id="rId15" Type="http://schemas.openxmlformats.org/officeDocument/2006/relationships/hyperlink" Target="https://www.powermag.com/why-businesses-and-the-government-are-turning-to-nuclear-reactors-for-our-increasing-energy-dema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