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Preparing students for the future with coding and social-emotional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advancements in artificial intelligence (AI) become increasingly integral to various sectors, educational institutions are recognising the necessity to equip students with relevant skills that will allow them to effectively collaborate with these emerging technologies. The Jacksonville Independent School District has been at the forefront of this initiative by integrating social-emotional learning with coding education to better prepare students for a future where they will frequently interact with AI and robotics.</w:t>
      </w:r>
      <w:r/>
    </w:p>
    <w:p>
      <w:r/>
      <w:r>
        <w:t>The shift towards a more technology-driven education can be traced back to a decision made several years ago when the district sought to engage middle school students in engineering through robotic coursework. Prior to this, robotics was limited to an after-school STEM club, making it difficult for students to fully experience the subject. The choice of tools, particularly the LEGO Education Spike kits and CoderZ platforms, was guided by their alignment with Robotics I standards and their competitive elements that captivate student interest. Furthermore, the existence of a competing team in the University Interscholastic League robotics competition provided a natural pathway to introduce these modern robotics tools.</w:t>
      </w:r>
      <w:r/>
    </w:p>
    <w:p>
      <w:r/>
      <w:r>
        <w:t>The introduction of virtual robots has, ironically, proven advantageous amidst the challenges posed by the COVID-19 pandemic. Teachers observed that virtual environments reduced the risks associated with physical interaction while offering an approachable medium for trial-and-error problem solving. Students felt liberated to experiment without the fear of failure, managing their coding within a dynamic, digital space. The ease of use allowed for continuous development, wherein students could quickly pivot and adjust their code without needing explicit guidance from educators, thus fostering an atmosphere of self-led inquiry.</w:t>
      </w:r>
      <w:r/>
    </w:p>
    <w:p>
      <w:r/>
      <w:r>
        <w:t>This lens of empathetic facilitation allowed instructors to embrace a role more akin to mentors than traditional teachers, which students reportedly found empowering. Such engagement helps cultivate a culture of lifelong learning, where students develop confidence not only in robotics but across their academic pursuits. Encouraging collaborative problem-solving emerged as a key focus, with students taking on peer mentorship roles, supporting one another through shared learning experiences. The natural transitions from learner to advisor underscore the importance of soft skills, vital in an increasingly automated workplace.</w:t>
      </w:r>
      <w:r/>
    </w:p>
    <w:p>
      <w:r/>
      <w:r>
        <w:t xml:space="preserve">As the district aims to further enhance these skills, the integration of guiding questions and reflective prompts into lessons serves to anchor the students' experiences in broader curriculum goals. Feedback loops derived from trial and inquiry help students articulate their thoughts and discoveries while providing educators with valuable insights into students' thought processes and learning styles. </w:t>
      </w:r>
      <w:r/>
    </w:p>
    <w:p>
      <w:r/>
      <w:r>
        <w:t>Starting small and iteratively scaling up was a strategic approach adopted by the program, facilitating a manageable entry point for students navigating these new concepts. This phased introduction extends into lesson structures, which are designed to ease students into coding, curating a series of tutorials that focus on specific coding blocks to reduce complexity and enhance problem-solving confidence. The option for self-paced learning has emerged as an effective strategy, allowing students to absorb concepts at a comfortable rate—fostering engagement while accommodating individual learning speeds.</w:t>
      </w:r>
      <w:r/>
    </w:p>
    <w:p>
      <w:r/>
      <w:r>
        <w:t>Ultimately, the program's success is evidenced by the noticeable growth in essential skills such as communication, collaboration, and resilience, translating beyond robotics into other academic subjects. Observers note a marked transition in students who have developed problem-solving strategies and a genuine belief in their capabilities, particularly in subjects like mathematics, where prior struggles may have stifled their confidence. As AI and robotics continue to evolve, educational frameworks that blend technical knowledge with interpersonal competencies are likely to become increasingly important in preparing students for their future roles in a rapidly changing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https://provost.wsu.edu/benefits-of-ai/</w:t>
        </w:r>
      </w:hyperlink>
      <w:r>
        <w:t xml:space="preserve"> - Corroborates the benefits of AI in education, including personalized learning, efficient study tools, and automated administrative tasks.</w:t>
      </w:r>
      <w:r/>
    </w:p>
    <w:p>
      <w:pPr>
        <w:pStyle w:val="ListNumber"/>
        <w:spacing w:line="240" w:lineRule="auto"/>
        <w:ind w:left="720"/>
      </w:pPr>
      <w:r/>
      <w:hyperlink r:id="rId11">
        <w:r>
          <w:rPr>
            <w:color w:val="0000EE"/>
            <w:u w:val="single"/>
          </w:rPr>
          <w:t>https://appinventiv.com/blog/artificial-intelligence-in-education/</w:t>
        </w:r>
      </w:hyperlink>
      <w:r>
        <w:t xml:space="preserve"> - Supports the use of AI in education for personalized learning, automating administrative tasks, and providing real-time data analysis.</w:t>
      </w:r>
      <w:r/>
    </w:p>
    <w:p>
      <w:pPr>
        <w:pStyle w:val="ListNumber"/>
        <w:spacing w:line="240" w:lineRule="auto"/>
        <w:ind w:left="720"/>
      </w:pPr>
      <w:r/>
      <w:hyperlink r:id="rId12">
        <w:r>
          <w:rPr>
            <w:color w:val="0000EE"/>
            <w:u w:val="single"/>
          </w:rPr>
          <w:t>https://www.cis-spain.com/en/blog/the-benefits-of-ai-in-education/</w:t>
        </w:r>
      </w:hyperlink>
      <w:r>
        <w:t xml:space="preserve"> - Discusses the advantages of AI in education, such as personalization of learning, administrative efficiency, and continuous assessment.</w:t>
      </w:r>
      <w:r/>
    </w:p>
    <w:p>
      <w:pPr>
        <w:pStyle w:val="ListNumber"/>
        <w:spacing w:line="240" w:lineRule="auto"/>
        <w:ind w:left="720"/>
      </w:pPr>
      <w:r/>
      <w:hyperlink r:id="rId13">
        <w:r>
          <w:rPr>
            <w:color w:val="0000EE"/>
            <w:u w:val="single"/>
          </w:rPr>
          <w:t>https://www.ucanwest.ca/blog/education-careers-tips/advantages-and-disadvantages-of-ai-in-education/</w:t>
        </w:r>
      </w:hyperlink>
      <w:r>
        <w:t xml:space="preserve"> - Highlights the benefits of AI in education, including personalized learning, immersive learning experiences, and improved student engagement.</w:t>
      </w:r>
      <w:r/>
    </w:p>
    <w:p>
      <w:pPr>
        <w:pStyle w:val="ListNumber"/>
        <w:spacing w:line="240" w:lineRule="auto"/>
        <w:ind w:left="720"/>
      </w:pPr>
      <w:r/>
      <w:hyperlink r:id="rId14">
        <w:r>
          <w:rPr>
            <w:color w:val="0000EE"/>
            <w:u w:val="single"/>
          </w:rPr>
          <w:t>https://www.brantfordexpositor.ca/opinion/columnists/ai-challenge-in-education</w:t>
        </w:r>
      </w:hyperlink>
      <w:r>
        <w:t xml:space="preserve"> - Explains how AI can personalize learning, reduce administrative burdens, and introduce innovative teaching methodologies.</w:t>
      </w:r>
      <w:r/>
    </w:p>
    <w:p>
      <w:pPr>
        <w:pStyle w:val="ListNumber"/>
        <w:spacing w:line="240" w:lineRule="auto"/>
        <w:ind w:left="720"/>
      </w:pPr>
      <w:r/>
      <w:hyperlink r:id="rId10">
        <w:r>
          <w:rPr>
            <w:color w:val="0000EE"/>
            <w:u w:val="single"/>
          </w:rPr>
          <w:t>https://provost.wsu.edu/benefits-of-ai/</w:t>
        </w:r>
      </w:hyperlink>
      <w:r>
        <w:t xml:space="preserve"> - Mentions the role of AI in fostering a culture of lifelong learning and developing confidence in students across their academic pursuits.</w:t>
      </w:r>
      <w:r/>
    </w:p>
    <w:p>
      <w:pPr>
        <w:pStyle w:val="ListNumber"/>
        <w:spacing w:line="240" w:lineRule="auto"/>
        <w:ind w:left="720"/>
      </w:pPr>
      <w:r/>
      <w:hyperlink r:id="rId11">
        <w:r>
          <w:rPr>
            <w:color w:val="0000EE"/>
            <w:u w:val="single"/>
          </w:rPr>
          <w:t>https://appinventiv.com/blog/artificial-intelligence-in-education/</w:t>
        </w:r>
      </w:hyperlink>
      <w:r>
        <w:t xml:space="preserve"> - Describes how AI can enhance student engagement and motivation through interactive tools and gamified learning platforms.</w:t>
      </w:r>
      <w:r/>
    </w:p>
    <w:p>
      <w:pPr>
        <w:pStyle w:val="ListNumber"/>
        <w:spacing w:line="240" w:lineRule="auto"/>
        <w:ind w:left="720"/>
      </w:pPr>
      <w:r/>
      <w:hyperlink r:id="rId12">
        <w:r>
          <w:rPr>
            <w:color w:val="0000EE"/>
            <w:u w:val="single"/>
          </w:rPr>
          <w:t>https://www.cis-spain.com/en/blog/the-benefits-of-ai-in-education/</w:t>
        </w:r>
      </w:hyperlink>
      <w:r>
        <w:t xml:space="preserve"> - Emphasizes the importance of balancing traditional teaching with AI-based tools and ensuring ethical use of AI in education.</w:t>
      </w:r>
      <w:r/>
    </w:p>
    <w:p>
      <w:pPr>
        <w:pStyle w:val="ListNumber"/>
        <w:spacing w:line="240" w:lineRule="auto"/>
        <w:ind w:left="720"/>
      </w:pPr>
      <w:r/>
      <w:hyperlink r:id="rId13">
        <w:r>
          <w:rPr>
            <w:color w:val="0000EE"/>
            <w:u w:val="single"/>
          </w:rPr>
          <w:t>https://www.ucanwest.ca/blog/education-careers-tips/advantages-and-disadvantages-of-ai-in-education/</w:t>
        </w:r>
      </w:hyperlink>
      <w:r>
        <w:t xml:space="preserve"> - Discusses the integration of AI in education to facilitate collaborative learning environments and continuous evaluation.</w:t>
      </w:r>
      <w:r/>
    </w:p>
    <w:p>
      <w:pPr>
        <w:pStyle w:val="ListNumber"/>
        <w:spacing w:line="240" w:lineRule="auto"/>
        <w:ind w:left="720"/>
      </w:pPr>
      <w:r/>
      <w:hyperlink r:id="rId14">
        <w:r>
          <w:rPr>
            <w:color w:val="0000EE"/>
            <w:u w:val="single"/>
          </w:rPr>
          <w:t>https://www.brantfordexpositor.ca/opinion/columnists/ai-challenge-in-education</w:t>
        </w:r>
      </w:hyperlink>
      <w:r>
        <w:t xml:space="preserve"> - Addresses the challenges of ensuring equitable access to AI-powered educational tools and preserving the human element in learning.</w:t>
      </w:r>
      <w:r/>
    </w:p>
    <w:p>
      <w:pPr>
        <w:pStyle w:val="ListNumber"/>
        <w:spacing w:line="240" w:lineRule="auto"/>
        <w:ind w:left="720"/>
      </w:pPr>
      <w:r/>
      <w:hyperlink r:id="rId11">
        <w:r>
          <w:rPr>
            <w:color w:val="0000EE"/>
            <w:u w:val="single"/>
          </w:rPr>
          <w:t>https://appinventiv.com/blog/artificial-intelligence-in-education/</w:t>
        </w:r>
      </w:hyperlink>
      <w:r>
        <w:t xml:space="preserve"> - Explains how AI can create immersive learning experiences using technologies like virtual reality and augmented reality.</w:t>
      </w:r>
      <w:r/>
    </w:p>
    <w:p>
      <w:pPr>
        <w:pStyle w:val="ListNumber"/>
        <w:spacing w:line="240" w:lineRule="auto"/>
        <w:ind w:left="720"/>
      </w:pPr>
      <w:r/>
      <w:hyperlink r:id="rId15">
        <w:r>
          <w:rPr>
            <w:color w:val="0000EE"/>
            <w:u w:val="single"/>
          </w:rPr>
          <w:t>https://www.eschoolnews.com/steam/2024/11/27/robots-students-creativity-collaboration/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vost.wsu.edu/benefits-of-ai/" TargetMode="External"/><Relationship Id="rId11" Type="http://schemas.openxmlformats.org/officeDocument/2006/relationships/hyperlink" Target="https://appinventiv.com/blog/artificial-intelligence-in-education/" TargetMode="External"/><Relationship Id="rId12" Type="http://schemas.openxmlformats.org/officeDocument/2006/relationships/hyperlink" Target="https://www.cis-spain.com/en/blog/the-benefits-of-ai-in-education/" TargetMode="External"/><Relationship Id="rId13" Type="http://schemas.openxmlformats.org/officeDocument/2006/relationships/hyperlink" Target="https://www.ucanwest.ca/blog/education-careers-tips/advantages-and-disadvantages-of-ai-in-education/" TargetMode="External"/><Relationship Id="rId14" Type="http://schemas.openxmlformats.org/officeDocument/2006/relationships/hyperlink" Target="https://www.brantfordexpositor.ca/opinion/columnists/ai-challenge-in-education" TargetMode="External"/><Relationship Id="rId15" Type="http://schemas.openxmlformats.org/officeDocument/2006/relationships/hyperlink" Target="https://www.eschoolnews.com/steam/2024/11/27/robots-students-creativity-collabo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