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innovations and challenges in the dairy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Over the past year, a comprehensive overview of trends and challenges in the dairy industry has emerged through a series of articles published by Progressive Dairy. The spotlight was placed on innovation, resilience, and the ongoing adaptation to both technological advancements and shifting consumer preferences.</w:t>
      </w:r>
      <w:r/>
    </w:p>
    <w:p>
      <w:r/>
      <w:r>
        <w:t>In Canada, consumer interest in raw milk has sparked a lively debate despite its illegal status. Health officials have reiterated warnings about the risks associated with unpasteurized dairy, emphasising that the potential health threats overshadow any perceived benefits. Amidst these concerns, public discussions have taken place regarding the legitimacy of existing regulations and the importance of consumer trust, highlighting a growing divide between regulatory perspectives and market interest. Progress has emerged from these discussions as a call for potential legalization and clear guidelines for raw milk consumption.</w:t>
      </w:r>
      <w:r/>
    </w:p>
    <w:p>
      <w:r/>
      <w:r>
        <w:t>Highlighting the challenges faced by dairy farmers, Leslie Brophy, of Brophy’s Dairy Farm in Newfoundland, shared insights into their commitment to improving animal health and comfort. The farm, operated alongside family members, is looking to adopt new technology, including a cow monitoring system and potentially an automated scraper system, as part of their strategy for 2025. Despite previous hardships, including a barn fire, they have continued to thrive and cultivate an innovative atmosphere.</w:t>
      </w:r>
      <w:r/>
    </w:p>
    <w:p>
      <w:r/>
      <w:r>
        <w:t>Further west, the Zeldenrijk family in Mount Elgin, Ontario, is harnessing technology to enhance efficiency at their two dairy sites and creamery, which accommodate around 300 cows. They aim to diversify their cheese products with plans for smoked and alcohol-infused variations, using genetics to elevate the quality of their offerings.</w:t>
      </w:r>
      <w:r/>
    </w:p>
    <w:p>
      <w:r/>
      <w:r>
        <w:t>The educational aspect of dairy farming remains strong, with initiatives such as the Frontenac County 4-H club fostering youth involvement and mentorship opportunities in dairy farming. Leader Rebecca Abrams Lamendeau outlined the club’s focus on connecting youth with local dairies, underscoring the importance of communication and responsibility in agriculture.</w:t>
      </w:r>
      <w:r/>
    </w:p>
    <w:p>
      <w:r/>
      <w:r>
        <w:t>Meanwhile, the experiences of new farmer Suz Brouwer at EastView Dairy reflect the steep learning curve associated with dairy management. Establishing her farm in 2023, Brouwer has navigated the complexities of animal health, nutrition, and the financial aspects of running a dairy operation, emphasising the significance of a supportive network of professionals.</w:t>
      </w:r>
      <w:r/>
    </w:p>
    <w:p>
      <w:r/>
      <w:r>
        <w:t>In Manitoba, the Mangin brothers have successfully rebuilt their dairy following a devastating barn fire in 2022, prioritising design efficiency and cow comfort with the installation of an automated milking system. Their advice to fellow producers emphasises the importance of thorough research in barn design to avoid future complications.</w:t>
      </w:r>
      <w:r/>
    </w:p>
    <w:p>
      <w:r/>
      <w:r>
        <w:t>As student engagement in agriculture continues to evolve, the University of Florida and University of Guelph have launched a podcast series aimed at fostering discussion among students in North America, covering various topics from crop management to animal husbandry.</w:t>
      </w:r>
      <w:r/>
    </w:p>
    <w:p>
      <w:r/>
      <w:r>
        <w:t>The Van Benthem family, longstanding members of the dairy industry, has set a clear goal for 2025 aimed at improving cash flow while managing operational costs. Their focus reflects broader industry trends where profitability and sustainability increasingly necessitate rigorous financial planning.</w:t>
      </w:r>
      <w:r/>
    </w:p>
    <w:p>
      <w:r/>
      <w:r>
        <w:t>Chris Church elaborated on the intricacies of managing incentive days within dairy operations, advising producers to formulate long-term strategies while maintaining consistent herd numbers throughout the year. Effective management of resources will be pivotal in maximising profitability and minimising waste.</w:t>
      </w:r>
      <w:r/>
    </w:p>
    <w:p>
      <w:r/>
      <w:r>
        <w:t>A significant gathering of dairy leaders occurred at the inaugural Canadian Dairy XPO Business Summit in April, where discussions ranged from leadership strategies to exploring artificial intelligence opportunities in the sector. The panel focused on the need for proactive planning and collaboration to address ongoing risks and uncertainties within the industry.</w:t>
      </w:r>
      <w:r/>
    </w:p>
    <w:p>
      <w:r/>
      <w:r>
        <w:t>In innovative agricultural practices, the University of Saskatchewan is evaluating methods to utilise agricultural biomass as fuel for biogas production. The exploration of thermal alkaline hydrolysis alongside passive digesters marks a progressive step towards sustainability.</w:t>
      </w:r>
      <w:r/>
    </w:p>
    <w:p>
      <w:r/>
      <w:r>
        <w:t>With a legacy spanning nearly a century, Hammond Farms Ltd. in Ontario illustrates the tradition of dairy farming, with a focus on calf care through strict protocols and modern housing solutions.</w:t>
      </w:r>
      <w:r/>
    </w:p>
    <w:p>
      <w:r/>
      <w:r>
        <w:t>Experts have noted that winter management of barn ventilation is equally crucial as in summer months. As described by Rick McBay, the challenge lies in controlling humidity and ammonia levels to create a healthy environment for cows during colder periods, stressing the necessity of maintaining optimal interior temperatures to promote air quality and overall animal welfare.</w:t>
      </w:r>
      <w:r/>
    </w:p>
    <w:p>
      <w:r/>
      <w:r>
        <w:t>This diverse collection of appointments, aspirations, and technological advancements indicates a vibrant landscape in the dairy sector, marked by an enduring commitment to resilience, innovation, and responsive practices to meet current and future challenges. As the industry evolves, these contributions pave the way for a more sustainable and lucrative dairy farming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https://dairy.osu.edu/newsletter/buckeye-dairy-news/volume-26-issue-1/current-2024-us-dairy-outlook</w:t>
        </w:r>
      </w:hyperlink>
      <w:r>
        <w:t xml:space="preserve"> - Corroborates the outlook on dairy market trends, including milk production, feed costs, and export market projections for 2024.</w:t>
      </w:r>
      <w:r/>
    </w:p>
    <w:p>
      <w:pPr>
        <w:pStyle w:val="ListNumber"/>
        <w:spacing w:line="240" w:lineRule="auto"/>
        <w:ind w:left="720"/>
      </w:pPr>
      <w:r/>
      <w:hyperlink r:id="rId11">
        <w:r>
          <w:rPr>
            <w:color w:val="0000EE"/>
            <w:u w:val="single"/>
          </w:rPr>
          <w:t>https://farms.extension.wisc.edu/articles/october-2024-dairy-market-update-u-s-dairy-industry-overview/</w:t>
        </w:r>
      </w:hyperlink>
      <w:r>
        <w:t xml:space="preserve"> - Supports the discussion on dairy market updates, including cow numbers, milk production per cow, and the impact of domestic and international demand on dairy prices.</w:t>
      </w:r>
      <w:r/>
    </w:p>
    <w:p>
      <w:pPr>
        <w:pStyle w:val="ListNumber"/>
        <w:spacing w:line="240" w:lineRule="auto"/>
        <w:ind w:left="720"/>
      </w:pPr>
      <w:r/>
      <w:hyperlink r:id="rId12">
        <w:r>
          <w:rPr>
            <w:color w:val="0000EE"/>
            <w:u w:val="single"/>
          </w:rPr>
          <w:t>https://www.ers.usda.gov/topics/animal-products/dairy/market-outlook/</w:t>
        </w:r>
      </w:hyperlink>
      <w:r>
        <w:t xml:space="preserve"> - Provides USDA forecasts for dairy market prices, herd size, and milk production, aligning with the overall market outlook for 2024 and 2025.</w:t>
      </w:r>
      <w:r/>
    </w:p>
    <w:p>
      <w:pPr>
        <w:pStyle w:val="ListNumber"/>
        <w:spacing w:line="240" w:lineRule="auto"/>
        <w:ind w:left="720"/>
      </w:pPr>
      <w:r/>
      <w:hyperlink r:id="rId13">
        <w:r>
          <w:rPr>
            <w:color w:val="0000EE"/>
            <w:u w:val="single"/>
          </w:rPr>
          <w:t>https://www.dairyfoods.com/articles/97668-trends-in-the-dairy-industry</w:t>
        </w:r>
      </w:hyperlink>
      <w:r>
        <w:t xml:space="preserve"> - Highlights the trends in the dairy industry, including the use of artificial intelligence, sustainability initiatives, and functional nutrition, which are driving innovation and future directions.</w:t>
      </w:r>
      <w:r/>
    </w:p>
    <w:p>
      <w:pPr>
        <w:pStyle w:val="ListNumber"/>
        <w:spacing w:line="240" w:lineRule="auto"/>
        <w:ind w:left="720"/>
      </w:pPr>
      <w:r/>
      <w:hyperlink r:id="rId14">
        <w:r>
          <w:rPr>
            <w:color w:val="0000EE"/>
            <w:u w:val="single"/>
          </w:rPr>
          <w:t>https://www.farmcrediteast.com/resources/Industry-Trends-and-Outlooks/Reports/202402KEPDairyMarketSituationAndOutlook2024</w:t>
        </w:r>
      </w:hyperlink>
      <w:r>
        <w:t xml:space="preserve"> - Details the dairy market situation and outlook for 2024, including milk production trends, feed prices, and the impact of dairy product stocks on prices.</w:t>
      </w:r>
      <w:r/>
    </w:p>
    <w:p>
      <w:pPr>
        <w:pStyle w:val="ListNumber"/>
        <w:spacing w:line="240" w:lineRule="auto"/>
        <w:ind w:left="720"/>
      </w:pPr>
      <w:r/>
      <w:hyperlink r:id="rId15">
        <w:r>
          <w:rPr>
            <w:color w:val="0000EE"/>
            <w:u w:val="single"/>
          </w:rPr>
          <w:t>https://www.clal.it/en/mini_index.php?section=prod-export-me-countries</w:t>
        </w:r>
      </w:hyperlink>
      <w:r>
        <w:t xml:space="preserve"> - Supports the data on global milk production and export trends, particularly the statistics on U.S. milk production and exports from January to July 2024.</w:t>
      </w:r>
      <w:r/>
    </w:p>
    <w:p>
      <w:pPr>
        <w:pStyle w:val="ListNumber"/>
        <w:spacing w:line="240" w:lineRule="auto"/>
        <w:ind w:left="720"/>
      </w:pPr>
      <w:r/>
      <w:hyperlink r:id="rId16">
        <w:r>
          <w:rPr>
            <w:color w:val="0000EE"/>
            <w:u w:val="single"/>
          </w:rPr>
          <w:t>https://www.linkedin.com/showcase/ift-dairy-foods-division/</w:t>
        </w:r>
      </w:hyperlink>
      <w:r>
        <w:t xml:space="preserve"> - Provides information on the Dairy Foods Division of the Institute of Food Technologists (IFT) and their focus on trends such as AI, sustainability, and functional nutrition in the dairy industry.</w:t>
      </w:r>
      <w:r/>
    </w:p>
    <w:p>
      <w:pPr>
        <w:pStyle w:val="ListNumber"/>
        <w:spacing w:line="240" w:lineRule="auto"/>
        <w:ind w:left="720"/>
      </w:pPr>
      <w:r/>
      <w:hyperlink r:id="rId13">
        <w:r>
          <w:rPr>
            <w:color w:val="0000EE"/>
            <w:u w:val="single"/>
          </w:rPr>
          <w:t>https://www.dairyfoods.com/articles/97668-trends-in-the-dairy-industry</w:t>
        </w:r>
      </w:hyperlink>
      <w:r>
        <w:t xml:space="preserve"> - Corroborates the importance of sustainability and the use of technologies like methane digesters and life cycle analysis to reduce the environmental impact of dairy farming.</w:t>
      </w:r>
      <w:r/>
    </w:p>
    <w:p>
      <w:pPr>
        <w:pStyle w:val="ListNumber"/>
        <w:spacing w:line="240" w:lineRule="auto"/>
        <w:ind w:left="720"/>
      </w:pPr>
      <w:r/>
      <w:hyperlink r:id="rId11">
        <w:r>
          <w:rPr>
            <w:color w:val="0000EE"/>
            <w:u w:val="single"/>
          </w:rPr>
          <w:t>https://farms.extension.wisc.edu/articles/october-2024-dairy-market-update-u-s-dairy-industry-overview/</w:t>
        </w:r>
      </w:hyperlink>
      <w:r>
        <w:t xml:space="preserve"> - Supports the discussion on the role of technology in enhancing efficiency and productivity in dairy farming, such as automated milking systems and cow monitoring.</w:t>
      </w:r>
      <w:r/>
    </w:p>
    <w:p>
      <w:pPr>
        <w:pStyle w:val="ListNumber"/>
        <w:spacing w:line="240" w:lineRule="auto"/>
        <w:ind w:left="720"/>
      </w:pPr>
      <w:r/>
      <w:hyperlink r:id="rId12">
        <w:r>
          <w:rPr>
            <w:color w:val="0000EE"/>
            <w:u w:val="single"/>
          </w:rPr>
          <w:t>https://www.ers.usda.gov/topics/animal-products/dairy/market-outlook/</w:t>
        </w:r>
      </w:hyperlink>
      <w:r>
        <w:t xml:space="preserve"> - Provides insights into the financial planning and management strategies necessary for dairy farms to maintain profitability and sustainability, aligning with broader industry trends.</w:t>
      </w:r>
      <w:r/>
    </w:p>
    <w:p>
      <w:pPr>
        <w:pStyle w:val="ListNumber"/>
        <w:spacing w:line="240" w:lineRule="auto"/>
        <w:ind w:left="720"/>
      </w:pPr>
      <w:r/>
      <w:hyperlink r:id="rId13">
        <w:r>
          <w:rPr>
            <w:color w:val="0000EE"/>
            <w:u w:val="single"/>
          </w:rPr>
          <w:t>https://www.dairyfoods.com/articles/97668-trends-in-the-dairy-industry</w:t>
        </w:r>
      </w:hyperlink>
      <w:r>
        <w:t xml:space="preserve"> - Highlights the educational and innovative aspects of dairy farming, including initiatives like the Frontenac County 4-H club and the use of genetics to improve dairy products.</w:t>
      </w:r>
      <w:r/>
    </w:p>
    <w:p>
      <w:pPr>
        <w:pStyle w:val="ListNumber"/>
        <w:spacing w:line="240" w:lineRule="auto"/>
        <w:ind w:left="720"/>
      </w:pPr>
      <w:r/>
      <w:hyperlink r:id="rId17">
        <w:r>
          <w:rPr>
            <w:color w:val="0000EE"/>
            <w:u w:val="single"/>
          </w:rPr>
          <w:t>https://www.agproud.com/articles/60551-top-15-most-read-articles-in-2024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iry.osu.edu/newsletter/buckeye-dairy-news/volume-26-issue-1/current-2024-us-dairy-outlook" TargetMode="External"/><Relationship Id="rId11" Type="http://schemas.openxmlformats.org/officeDocument/2006/relationships/hyperlink" Target="https://farms.extension.wisc.edu/articles/october-2024-dairy-market-update-u-s-dairy-industry-overview/" TargetMode="External"/><Relationship Id="rId12" Type="http://schemas.openxmlformats.org/officeDocument/2006/relationships/hyperlink" Target="https://www.ers.usda.gov/topics/animal-products/dairy/market-outlook/" TargetMode="External"/><Relationship Id="rId13" Type="http://schemas.openxmlformats.org/officeDocument/2006/relationships/hyperlink" Target="https://www.dairyfoods.com/articles/97668-trends-in-the-dairy-industry" TargetMode="External"/><Relationship Id="rId14" Type="http://schemas.openxmlformats.org/officeDocument/2006/relationships/hyperlink" Target="https://www.farmcrediteast.com/resources/Industry-Trends-and-Outlooks/Reports/202402KEPDairyMarketSituationAndOutlook2024" TargetMode="External"/><Relationship Id="rId15" Type="http://schemas.openxmlformats.org/officeDocument/2006/relationships/hyperlink" Target="https://www.clal.it/en/mini_index.php?section=prod-export-me-countries" TargetMode="External"/><Relationship Id="rId16" Type="http://schemas.openxmlformats.org/officeDocument/2006/relationships/hyperlink" Target="https://www.linkedin.com/showcase/ift-dairy-foods-division/" TargetMode="External"/><Relationship Id="rId17" Type="http://schemas.openxmlformats.org/officeDocument/2006/relationships/hyperlink" Target="https://www.agproud.com/articles/60551-top-15-most-read-articles-i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