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solidifies its dominance in the AI semiconductor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Corporation has firmly established its position as the leader in the artificial intelligence semiconductor market, significantly bolstered by a recent earnings report that revealed remarkable year-on-year revenue growth. This development comes in the context of a broader conversation within financial and tech circles regarding the future of AI automation in business practices.</w:t>
      </w:r>
      <w:r/>
    </w:p>
    <w:p>
      <w:r/>
      <w:r>
        <w:t>On 25 November 2024, Jim Cramer, the host of CNBC's “Mad Money,” expressed strong confidence in NVIDIA’s market dominance. He asserted that despite many firms attempting to replicate or surpass NVIDIA's technological capabilities, they currently lack the ability to challenge the company effectively. Cramer described the other companies as “so-called enemies” that do not pose a significant threat to NVIDIA’s position in the market.</w:t>
      </w:r>
      <w:r/>
    </w:p>
    <w:p>
      <w:r/>
      <w:r>
        <w:t>The reported figures from NVIDIA's third-quarter results provided a solid foundation for Cramer's assertions. The company achieved a substantial revenue of $35.1 billion, reflecting a staggering 94% increase from the same quarter in the previous year. Particularly noteworthy was the revenue derived from data centre operations, which accounted for $30.8 billion, emphasising NVIDIA's essential role in AI infrastructure that supports various business applications.</w:t>
      </w:r>
      <w:r/>
    </w:p>
    <w:p>
      <w:r/>
      <w:r>
        <w:t>In addition to impressive earnings, NVIDIA’s stock performance has also been remarkable, soaring over 181% year-to-date. This increase sharply contrasts with other leading technology companies, often referred to as the "Magnificent Seven," including Apple Inc. and Microsoft Corp., which reported comparatively modest gains of 25.44% and 12.92%, respectively.</w:t>
      </w:r>
      <w:r/>
    </w:p>
    <w:p>
      <w:r/>
      <w:r>
        <w:t>Cramer highlighted NVIDIA’s robust investment potential, referencing CEO Jensen Huang's claim that customers can expect to earn five dollars for every dollar spent on NVIDIA chips. This financial incentive was cited as a compelling reason for businesses to continue investing in NVIDIA’s technology.</w:t>
      </w:r>
      <w:r/>
    </w:p>
    <w:p>
      <w:r/>
      <w:r>
        <w:t>Market analysts have echoed Cramer's optimism. Dan Ives of Wedbush projected that the Nasdaq composite could be driven to unprecedented heights, estimating a future valuation of 25,000 points. He attributed this potential surge to a multiplier effect of spending on GPU chips, which he estimates could yield a broader $8 to $10 impact across the tech sector for every dollar invested.</w:t>
      </w:r>
      <w:r/>
    </w:p>
    <w:p>
      <w:r/>
      <w:r>
        <w:t>NVIDIA has also fostered strategic partnerships to bolster its technological arsenal. Recent collaborations with Google Quantum AI and robotics initiatives with Tesla Inc. indicate the company's commitment to ongoing innovation within the AI landscape. Looking ahead, NVIDIA anticipates a healthy revenue projection of $37.5 billion for the fourth quarter, buoyed by plans from major clients like Oracle Corp. to expand AI computing clusters.</w:t>
      </w:r>
      <w:r/>
    </w:p>
    <w:p>
      <w:r/>
      <w:r>
        <w:t>Investor sentiment remains positive, as evidenced by a recent poll conducted by Benzinga, showing that 48% of respondents believe NVIDIA will continue to lead the “Magnificent Seven” in 2025. Insights from Morgan Stanley’s Joseph Moore highlighted additional growth drivers, such as the advent of AI PCs, autonomous vehicles, and new revenue streams from software licensing per car.</w:t>
      </w:r>
      <w:r/>
    </w:p>
    <w:p>
      <w:r/>
      <w:r>
        <w:t>Despite the prevailing optimism surrounding NVIDIA's future, analysts like Jordan Klein from Mizuho have cautioned about potential near-term volatility stemming from reported thermal challenges associated with the new Blackwell chip systems. This caveat serves as a reminder of the complexities and challenges inherent in the rapidly evolving field of AI and semiconductor technology.</w:t>
      </w:r>
      <w:r/>
    </w:p>
    <w:p>
      <w:r/>
      <w:r>
        <w:t>Overall, NVIDIA's robust performance, strategic partnerships, and market forecasts position the company as a critical player in shaping the future of AI automation across various business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https://research.aimultiple.com/ai-chip-makers/</w:t>
        </w:r>
      </w:hyperlink>
      <w:r>
        <w:t xml:space="preserve"> - Corroborates NVIDIA's leadership in the AI chip market, its revenue and volume dominance, and the company's recent chip announcements like the H200.</w:t>
      </w:r>
      <w:r/>
    </w:p>
    <w:p>
      <w:pPr>
        <w:pStyle w:val="ListNumber"/>
        <w:spacing w:line="240" w:lineRule="auto"/>
        <w:ind w:left="720"/>
      </w:pPr>
      <w:r/>
      <w:hyperlink r:id="rId11">
        <w:r>
          <w:rPr>
            <w:color w:val="0000EE"/>
            <w:u w:val="single"/>
          </w:rPr>
          <w:t>https://technologymagazine.com/articles/how-nvidias-ai-made-it-the-worlds-most-valuable-firm</w:t>
        </w:r>
      </w:hyperlink>
      <w:r>
        <w:t xml:space="preserve"> - Supports NVIDIA's market dominance, its record-breaking market valuation, and the significant growth in its stock price and revenue driven by AI demand.</w:t>
      </w:r>
      <w:r/>
    </w:p>
    <w:p>
      <w:pPr>
        <w:pStyle w:val="ListNumber"/>
        <w:spacing w:line="240" w:lineRule="auto"/>
        <w:ind w:left="720"/>
      </w:pPr>
      <w:r/>
      <w:hyperlink r:id="rId12">
        <w:r>
          <w:rPr>
            <w:color w:val="0000EE"/>
            <w:u w:val="single"/>
          </w:rPr>
          <w:t>https://www.marketsandmarkets.com/blog/SE/nvidia-dominance-in-the-ai-chip-market</w:t>
        </w:r>
      </w:hyperlink>
      <w:r>
        <w:t xml:space="preserve"> - Details NVIDIA's technological superiority, its market share in AI accelerators, and the broader implications for the tech sector, including competition from other players.</w:t>
      </w:r>
      <w:r/>
    </w:p>
    <w:p>
      <w:pPr>
        <w:pStyle w:val="ListNumber"/>
        <w:spacing w:line="240" w:lineRule="auto"/>
        <w:ind w:left="720"/>
      </w:pPr>
      <w:r/>
      <w:hyperlink r:id="rId13">
        <w:r>
          <w:rPr>
            <w:color w:val="0000EE"/>
            <w:u w:val="single"/>
          </w:rPr>
          <w:t>https://seo.ai/blog/ai-chip-makers</w:t>
        </w:r>
      </w:hyperlink>
      <w:r>
        <w:t xml:space="preserve"> - Lists NVIDIA as the leading semiconductor company by market cap, highlights its powerful GPUs like the A100 and H100, and discusses the AI chip market size and growth.</w:t>
      </w:r>
      <w:r/>
    </w:p>
    <w:p>
      <w:pPr>
        <w:pStyle w:val="ListNumber"/>
        <w:spacing w:line="240" w:lineRule="auto"/>
        <w:ind w:left="720"/>
      </w:pPr>
      <w:r/>
      <w:hyperlink r:id="rId14">
        <w:r>
          <w:rPr>
            <w:color w:val="0000EE"/>
            <w:u w:val="single"/>
          </w:rPr>
          <w:t>https://www.marketplace.org/2024/03/08/what-you-need-to-know-about-nvidia-and-the-ai-chip-arms-race/</w:t>
        </w:r>
      </w:hyperlink>
      <w:r>
        <w:t xml:space="preserve"> - Explains NVIDIA's dominance in the GPU market, its use in AI applications like ChatGPT, and the competitive landscape including other major tech companies.</w:t>
      </w:r>
      <w:r/>
    </w:p>
    <w:p>
      <w:pPr>
        <w:pStyle w:val="ListNumber"/>
        <w:spacing w:line="240" w:lineRule="auto"/>
        <w:ind w:left="720"/>
      </w:pPr>
      <w:r/>
      <w:hyperlink r:id="rId10">
        <w:r>
          <w:rPr>
            <w:color w:val="0000EE"/>
            <w:u w:val="single"/>
          </w:rPr>
          <w:t>https://research.aimultiple.com/ai-chip-makers/</w:t>
        </w:r>
      </w:hyperlink>
      <w:r>
        <w:t xml:space="preserve"> - Mentions NVIDIA's strategic partnerships and collaborations, such as those with Google and Tesla, to bolster its technological arsenal.</w:t>
      </w:r>
      <w:r/>
    </w:p>
    <w:p>
      <w:pPr>
        <w:pStyle w:val="ListNumber"/>
        <w:spacing w:line="240" w:lineRule="auto"/>
        <w:ind w:left="720"/>
      </w:pPr>
      <w:r/>
      <w:hyperlink r:id="rId11">
        <w:r>
          <w:rPr>
            <w:color w:val="0000EE"/>
            <w:u w:val="single"/>
          </w:rPr>
          <w:t>https://technologymagazine.com/articles/how-nvidias-ai-made-it-the-worlds-most-valuable-firm</w:t>
        </w:r>
      </w:hyperlink>
      <w:r>
        <w:t xml:space="preserve"> - Discusses NVIDIA's stock performance and its comparison with other leading technology companies, including Apple and Microsoft.</w:t>
      </w:r>
      <w:r/>
    </w:p>
    <w:p>
      <w:pPr>
        <w:pStyle w:val="ListNumber"/>
        <w:spacing w:line="240" w:lineRule="auto"/>
        <w:ind w:left="720"/>
      </w:pPr>
      <w:r/>
      <w:hyperlink r:id="rId12">
        <w:r>
          <w:rPr>
            <w:color w:val="0000EE"/>
            <w:u w:val="single"/>
          </w:rPr>
          <w:t>https://www.marketsandmarkets.com/blog/SE/nvidia-dominance-in-the-ai-chip-market</w:t>
        </w:r>
      </w:hyperlink>
      <w:r>
        <w:t xml:space="preserve"> - Provides insights into NVIDIA's revenue projections and the impact of AI adoption across various industries, including healthcare and autonomous driving.</w:t>
      </w:r>
      <w:r/>
    </w:p>
    <w:p>
      <w:pPr>
        <w:pStyle w:val="ListNumber"/>
        <w:spacing w:line="240" w:lineRule="auto"/>
        <w:ind w:left="720"/>
      </w:pPr>
      <w:r/>
      <w:hyperlink r:id="rId13">
        <w:r>
          <w:rPr>
            <w:color w:val="0000EE"/>
            <w:u w:val="single"/>
          </w:rPr>
          <w:t>https://seo.ai/blog/ai-chip-makers</w:t>
        </w:r>
      </w:hyperlink>
      <w:r>
        <w:t xml:space="preserve"> - Details the growth drivers for NVIDIA, including AI PCs, autonomous vehicles, and new revenue streams from software licensing.</w:t>
      </w:r>
      <w:r/>
    </w:p>
    <w:p>
      <w:pPr>
        <w:pStyle w:val="ListNumber"/>
        <w:spacing w:line="240" w:lineRule="auto"/>
        <w:ind w:left="720"/>
      </w:pPr>
      <w:r/>
      <w:hyperlink r:id="rId14">
        <w:r>
          <w:rPr>
            <w:color w:val="0000EE"/>
            <w:u w:val="single"/>
          </w:rPr>
          <w:t>https://www.marketplace.org/2024/03/08/what-you-need-to-know-about-nvidia-and-the-ai-chip-arms-race/</w:t>
        </w:r>
      </w:hyperlink>
      <w:r>
        <w:t xml:space="preserve"> - Highlights the potential near-term volatility due to thermal challenges associated with new chip systems, as cautioned by analysts.</w:t>
      </w:r>
      <w:r/>
    </w:p>
    <w:p>
      <w:pPr>
        <w:pStyle w:val="ListNumber"/>
        <w:spacing w:line="240" w:lineRule="auto"/>
        <w:ind w:left="720"/>
      </w:pPr>
      <w:r/>
      <w:hyperlink r:id="rId11">
        <w:r>
          <w:rPr>
            <w:color w:val="0000EE"/>
            <w:u w:val="single"/>
          </w:rPr>
          <w:t>https://technologymagazine.com/articles/how-nvidias-ai-made-it-the-worlds-most-valuable-firm</w:t>
        </w:r>
      </w:hyperlink>
      <w:r>
        <w:t xml:space="preserve"> - Supports the investor sentiment and market forecasts, including the projection that NVIDIA will continue to lead the 'Magnificent Seven' in 2025.</w:t>
      </w:r>
      <w:r/>
    </w:p>
    <w:p>
      <w:pPr>
        <w:pStyle w:val="ListNumber"/>
        <w:spacing w:line="240" w:lineRule="auto"/>
        <w:ind w:left="720"/>
      </w:pPr>
      <w:r/>
      <w:hyperlink r:id="rId15">
        <w:r>
          <w:rPr>
            <w:color w:val="0000EE"/>
            <w:u w:val="single"/>
          </w:rPr>
          <w:t>https://www.benzinga.com/news/global/24/11/42179729/as-nvidia-maintains-chip-supremacy-jim-cramer-says-the-so-called-enemies-of-semiconductor-giant-arent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earch.aimultiple.com/ai-chip-makers/" TargetMode="External"/><Relationship Id="rId11" Type="http://schemas.openxmlformats.org/officeDocument/2006/relationships/hyperlink" Target="https://technologymagazine.com/articles/how-nvidias-ai-made-it-the-worlds-most-valuable-firm" TargetMode="External"/><Relationship Id="rId12" Type="http://schemas.openxmlformats.org/officeDocument/2006/relationships/hyperlink" Target="https://www.marketsandmarkets.com/blog/SE/nvidia-dominance-in-the-ai-chip-market" TargetMode="External"/><Relationship Id="rId13" Type="http://schemas.openxmlformats.org/officeDocument/2006/relationships/hyperlink" Target="https://seo.ai/blog/ai-chip-makers" TargetMode="External"/><Relationship Id="rId14" Type="http://schemas.openxmlformats.org/officeDocument/2006/relationships/hyperlink" Target="https://www.marketplace.org/2024/03/08/what-you-need-to-know-about-nvidia-and-the-ai-chip-arms-race/" TargetMode="External"/><Relationship Id="rId15" Type="http://schemas.openxmlformats.org/officeDocument/2006/relationships/hyperlink" Target="https://www.benzinga.com/news/global/24/11/42179729/as-nvidia-maintains-chip-supremacy-jim-cramer-says-the-so-called-enemies-of-semiconductor-giant-ar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