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Civil Aviation Legal Advisers Forum focuses on AI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 Civil Aviation Legal Advisers Forum (CALAF/3) is taking place in London, hosted by the Civil Aviation Authority (CAA) on behalf of the International Civil Aviation Organisation (ICAO). This key event is being held at the Royal Aeronautical Society and features a gathering of executives, directors and legal experts responsible for the regulation of civil aviation. Over the span of three days, participants are engaging in discussions that are expected to shape the future of the aviation sector, with significant emphasis on themes such as artificial intelligence, sustainability, and regulatory enforcement.</w:t>
      </w:r>
      <w:r/>
    </w:p>
    <w:p>
      <w:r/>
      <w:r>
        <w:t>During the forum, CAA chief executive Rob Bishton highlighted the critical role played by legal advisors in ensuring that regulations governing the aviation industry remain robust and aligned with international standards. His comments underscore the importance of expertise in the legal field to calibrate rules that facilitate the safe and effective operation of aircraft on a global scale.</w:t>
      </w:r>
      <w:r/>
    </w:p>
    <w:p>
      <w:r/>
      <w:r>
        <w:t>The agenda for CALAF/3 includes extensive deliberation on the implications of emerging technologies, particularly artificial intelligence, on aviation practices. This is reflective of broader industry trends where AI is increasingly being integrated into various operational aspects, prompting discussions around compliance, safety, and the regulatory frameworks necessary to govern such advancements.</w:t>
      </w:r>
      <w:r/>
    </w:p>
    <w:p>
      <w:r/>
      <w:r>
        <w:t>In addition to AI, the forum will delve into sustainability practices, focusing on how the aviation sector can evolve in response to environmental challenges. The conversations in this area are expected to address how regulatory frameworks can support sustainable business practices and ensure that aviation contributes positively to global sustainability goals.</w:t>
      </w:r>
      <w:r/>
    </w:p>
    <w:p>
      <w:r/>
      <w:r>
        <w:t>Furthermore, panel discussions will investigate the implementation of new air navigation regulations and explore collaborative mechanisms aimed at enhancing aviation safety. The utility of safety information in judicial proceedings will also be a point of consideration, indicating a shift towards more integrated approaches in managing aviation-related legal matters.</w:t>
      </w:r>
      <w:r/>
    </w:p>
    <w:p>
      <w:r/>
      <w:r>
        <w:t>The event is particularly notable as it coincides with the 80th anniversary of the signing of the Chicago Convention, a seminal agreement that established the foundations of international aviation law. ICAO secretary general Juan Carlos Salazar emphasised the significance of this timing, remarking that it highlights the ongoing evolution of international aviation law in response to emerging challenges, all while being anchored in its original principles.</w:t>
      </w:r>
      <w:r/>
    </w:p>
    <w:p>
      <w:r/>
      <w:r>
        <w:t>Bishton concluded discussions by reiterating the importance of collaboration between regulators, industry players, and ICAO. He stressed that such partnerships will be crucial for navigating the complexities and opportunities that lie ahead in the aviation sector.</w:t>
      </w:r>
      <w:r/>
    </w:p>
    <w:p>
      <w:r/>
      <w:r>
        <w:t>As CALAF/3 progresses, the insights and agreements reached among global aviation leaders will collectively contribute to shaping a regulatory landscape that is responsive to the advancements in technology and the critical need for sustainable practices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https://www.icao.int/Meetings/CALAF3/Pages/default.aspx</w:t>
        </w:r>
      </w:hyperlink>
      <w:r>
        <w:t xml:space="preserve"> - Corroborates the details of the event, including the date, location, and venue of the Civil Aviation Legal Advisers Forum (CALAF/3).</w:t>
      </w:r>
      <w:r/>
    </w:p>
    <w:p>
      <w:pPr>
        <w:pStyle w:val="ListNumber"/>
        <w:spacing w:line="240" w:lineRule="auto"/>
        <w:ind w:left="720"/>
      </w:pPr>
      <w:r/>
      <w:hyperlink r:id="rId11">
        <w:r>
          <w:rPr>
            <w:color w:val="0000EE"/>
            <w:u w:val="single"/>
          </w:rPr>
          <w:t>https://www.caa.co.uk/newsroom/news/uk-to-bring-aviation-experts-together-for-third-legal-summit/</w:t>
        </w:r>
      </w:hyperlink>
      <w:r>
        <w:t xml:space="preserve"> - Confirms that the UK Civil Aviation Authority is hosting CALAF/3 and highlights the event's focus on legal issues in civil aviation.</w:t>
      </w:r>
      <w:r/>
    </w:p>
    <w:p>
      <w:pPr>
        <w:pStyle w:val="ListNumber"/>
        <w:spacing w:line="240" w:lineRule="auto"/>
        <w:ind w:left="720"/>
      </w:pPr>
      <w:r/>
      <w:hyperlink r:id="rId12">
        <w:r>
          <w:rPr>
            <w:color w:val="0000EE"/>
            <w:u w:val="single"/>
          </w:rPr>
          <w:t>https://10times.com/e1ds-233h-8xgs-r</w:t>
        </w:r>
      </w:hyperlink>
      <w:r>
        <w:t xml:space="preserve"> - Provides additional details about the event, including the venue and the duration of the forum.</w:t>
      </w:r>
      <w:r/>
    </w:p>
    <w:p>
      <w:pPr>
        <w:pStyle w:val="ListNumber"/>
        <w:spacing w:line="240" w:lineRule="auto"/>
        <w:ind w:left="720"/>
      </w:pPr>
      <w:r/>
      <w:hyperlink r:id="rId13">
        <w:r>
          <w:rPr>
            <w:color w:val="0000EE"/>
            <w:u w:val="single"/>
          </w:rPr>
          <w:t>https://www.thearabianstories.com/2024/11/28/oman-participates-in-3rd-civil-aviation-legal-advisers-forum-in-london/</w:t>
        </w:r>
      </w:hyperlink>
      <w:r>
        <w:t xml:space="preserve"> - Mentions the participation of various countries, such as Oman, in the CALAF/3, indicating its international scope.</w:t>
      </w:r>
      <w:r/>
    </w:p>
    <w:p>
      <w:pPr>
        <w:pStyle w:val="ListNumber"/>
        <w:spacing w:line="240" w:lineRule="auto"/>
        <w:ind w:left="720"/>
      </w:pPr>
      <w:r/>
      <w:hyperlink r:id="rId14">
        <w:r>
          <w:rPr>
            <w:color w:val="0000EE"/>
            <w:u w:val="single"/>
          </w:rPr>
          <w:t>https://centreforaviation.com/news/uk-to-host-third-civil-aviation-legal-advisers-forum-1293027</w:t>
        </w:r>
      </w:hyperlink>
      <w:r>
        <w:t xml:space="preserve"> - Supports the information that the UK is hosting the event on behalf of ICAO and highlights the significance of the forum.</w:t>
      </w:r>
      <w:r/>
    </w:p>
    <w:p>
      <w:pPr>
        <w:pStyle w:val="ListNumber"/>
        <w:spacing w:line="240" w:lineRule="auto"/>
        <w:ind w:left="720"/>
      </w:pPr>
      <w:r/>
      <w:hyperlink r:id="rId10">
        <w:r>
          <w:rPr>
            <w:color w:val="0000EE"/>
            <w:u w:val="single"/>
          </w:rPr>
          <w:t>https://www.icao.int/Meetings/CALAF3/Pages/default.aspx</w:t>
        </w:r>
      </w:hyperlink>
      <w:r>
        <w:t xml:space="preserve"> - Details the agenda and topics of discussion, including aviation safety, security, and facilitation, as well as regulatory best practices.</w:t>
      </w:r>
      <w:r/>
    </w:p>
    <w:p>
      <w:pPr>
        <w:pStyle w:val="ListNumber"/>
        <w:spacing w:line="240" w:lineRule="auto"/>
        <w:ind w:left="720"/>
      </w:pPr>
      <w:r/>
      <w:hyperlink r:id="rId11">
        <w:r>
          <w:rPr>
            <w:color w:val="0000EE"/>
            <w:u w:val="single"/>
          </w:rPr>
          <w:t>https://www.caa.co.uk/newsroom/news/uk-to-bring-aviation-experts-together-for-third-legal-summit/</w:t>
        </w:r>
      </w:hyperlink>
      <w:r>
        <w:t xml:space="preserve"> - Highlights the role of legal advisors and the importance of their expertise in regulating the aviation industry.</w:t>
      </w:r>
      <w:r/>
    </w:p>
    <w:p>
      <w:pPr>
        <w:pStyle w:val="ListNumber"/>
        <w:spacing w:line="240" w:lineRule="auto"/>
        <w:ind w:left="720"/>
      </w:pPr>
      <w:r/>
      <w:hyperlink r:id="rId12">
        <w:r>
          <w:rPr>
            <w:color w:val="0000EE"/>
            <w:u w:val="single"/>
          </w:rPr>
          <w:t>https://10times.com/e1ds-233h-8xgs-r</w:t>
        </w:r>
      </w:hyperlink>
      <w:r>
        <w:t xml:space="preserve"> - Confirms the event's focus on emerging technologies and sustainability practices in the aviation sector.</w:t>
      </w:r>
      <w:r/>
    </w:p>
    <w:p>
      <w:pPr>
        <w:pStyle w:val="ListNumber"/>
        <w:spacing w:line="240" w:lineRule="auto"/>
        <w:ind w:left="720"/>
      </w:pPr>
      <w:r/>
      <w:hyperlink r:id="rId10">
        <w:r>
          <w:rPr>
            <w:color w:val="0000EE"/>
            <w:u w:val="single"/>
          </w:rPr>
          <w:t>https://www.icao.int/Meetings/CALAF3/Pages/default.aspx</w:t>
        </w:r>
      </w:hyperlink>
      <w:r>
        <w:t xml:space="preserve"> - Mentions the discussions on new air navigation regulations and the utility of safety information in judicial proceedings.</w:t>
      </w:r>
      <w:r/>
    </w:p>
    <w:p>
      <w:pPr>
        <w:pStyle w:val="ListNumber"/>
        <w:spacing w:line="240" w:lineRule="auto"/>
        <w:ind w:left="720"/>
      </w:pPr>
      <w:r/>
      <w:hyperlink r:id="rId14">
        <w:r>
          <w:rPr>
            <w:color w:val="0000EE"/>
            <w:u w:val="single"/>
          </w:rPr>
          <w:t>https://centreforaviation.com/news/uk-to-host-third-civil-aviation-legal-advisers-forum-1293027</w:t>
        </w:r>
      </w:hyperlink>
      <w:r>
        <w:t xml:space="preserve"> - Highlights the significance of the event coinciding with the 80th anniversary of the Chicago Convention and its impact on international aviation law.</w:t>
      </w:r>
      <w:r/>
    </w:p>
    <w:p>
      <w:pPr>
        <w:pStyle w:val="ListNumber"/>
        <w:spacing w:line="240" w:lineRule="auto"/>
        <w:ind w:left="720"/>
      </w:pPr>
      <w:r/>
      <w:hyperlink r:id="rId11">
        <w:r>
          <w:rPr>
            <w:color w:val="0000EE"/>
            <w:u w:val="single"/>
          </w:rPr>
          <w:t>https://www.caa.co.uk/newsroom/news/uk-to-bring-aviation-experts-together-for-third-legal-summit/</w:t>
        </w:r>
      </w:hyperlink>
      <w:r>
        <w:t xml:space="preserve"> - Emphasizes the importance of collaboration between regulators, industry players, and ICAO as stressed by CAA chief executive Rob Bishton.</w:t>
      </w:r>
      <w:r/>
    </w:p>
    <w:p>
      <w:pPr>
        <w:pStyle w:val="ListNumber"/>
        <w:spacing w:line="240" w:lineRule="auto"/>
        <w:ind w:left="720"/>
      </w:pPr>
      <w:r/>
      <w:hyperlink r:id="rId15">
        <w:r>
          <w:rPr>
            <w:color w:val="0000EE"/>
            <w:u w:val="single"/>
          </w:rPr>
          <w:t>https://pilotweb.aero/news/caa-hosting-legal-summit-on-behalf-of-icao/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cao.int/Meetings/CALAF3/Pages/default.aspx" TargetMode="External"/><Relationship Id="rId11" Type="http://schemas.openxmlformats.org/officeDocument/2006/relationships/hyperlink" Target="https://www.caa.co.uk/newsroom/news/uk-to-bring-aviation-experts-together-for-third-legal-summit/" TargetMode="External"/><Relationship Id="rId12" Type="http://schemas.openxmlformats.org/officeDocument/2006/relationships/hyperlink" Target="https://10times.com/e1ds-233h-8xgs-r" TargetMode="External"/><Relationship Id="rId13" Type="http://schemas.openxmlformats.org/officeDocument/2006/relationships/hyperlink" Target="https://www.thearabianstories.com/2024/11/28/oman-participates-in-3rd-civil-aviation-legal-advisers-forum-in-london/" TargetMode="External"/><Relationship Id="rId14" Type="http://schemas.openxmlformats.org/officeDocument/2006/relationships/hyperlink" Target="https://centreforaviation.com/news/uk-to-host-third-civil-aviation-legal-advisers-forum-1293027" TargetMode="External"/><Relationship Id="rId15" Type="http://schemas.openxmlformats.org/officeDocument/2006/relationships/hyperlink" Target="https://pilotweb.aero/news/caa-hosting-legal-summit-on-behalf-of-ica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